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97F" w:rsidRDefault="007C297F" w:rsidP="007C297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w:t>
      </w:r>
      <w:r w:rsidRPr="008E7C23">
        <w:rPr>
          <w:rFonts w:ascii="Times New Roman" w:eastAsia="Times New Roman" w:hAnsi="Times New Roman" w:cs="Times New Roman"/>
          <w:sz w:val="28"/>
          <w:szCs w:val="28"/>
        </w:rPr>
        <w:t> </w:t>
      </w:r>
      <w:r>
        <w:rPr>
          <w:rFonts w:ascii="Times New Roman" w:hAnsi="Times New Roman" w:cs="Times New Roman"/>
          <w:sz w:val="28"/>
          <w:szCs w:val="28"/>
        </w:rPr>
        <w:t>3</w:t>
      </w:r>
    </w:p>
    <w:p w:rsidR="007C297F" w:rsidRDefault="007C297F" w:rsidP="007C297F">
      <w:pPr>
        <w:spacing w:after="0" w:line="240" w:lineRule="auto"/>
        <w:rPr>
          <w:rFonts w:ascii="Times New Roman" w:hAnsi="Times New Roman" w:cs="Times New Roman"/>
          <w:sz w:val="28"/>
          <w:szCs w:val="28"/>
        </w:rPr>
      </w:pPr>
    </w:p>
    <w:p w:rsidR="00920CC5" w:rsidRPr="00A25FC9" w:rsidRDefault="00A25FC9" w:rsidP="00977A05">
      <w:pPr>
        <w:spacing w:after="0" w:line="240" w:lineRule="auto"/>
        <w:jc w:val="center"/>
        <w:rPr>
          <w:rFonts w:ascii="Times New Roman" w:hAnsi="Times New Roman" w:cs="Times New Roman"/>
          <w:sz w:val="28"/>
          <w:szCs w:val="28"/>
        </w:rPr>
      </w:pPr>
      <w:r w:rsidRPr="00A25FC9">
        <w:rPr>
          <w:rFonts w:ascii="Times New Roman" w:hAnsi="Times New Roman" w:cs="Times New Roman"/>
          <w:sz w:val="28"/>
          <w:szCs w:val="28"/>
        </w:rPr>
        <w:t>Описание результатов с</w:t>
      </w:r>
      <w:r w:rsidR="00FA7797" w:rsidRPr="00A25FC9">
        <w:rPr>
          <w:rFonts w:ascii="Times New Roman" w:hAnsi="Times New Roman" w:cs="Times New Roman"/>
          <w:sz w:val="28"/>
          <w:szCs w:val="28"/>
        </w:rPr>
        <w:t>оздани</w:t>
      </w:r>
      <w:r w:rsidRPr="00A25FC9">
        <w:rPr>
          <w:rFonts w:ascii="Times New Roman" w:hAnsi="Times New Roman" w:cs="Times New Roman"/>
          <w:sz w:val="28"/>
          <w:szCs w:val="28"/>
        </w:rPr>
        <w:t>я</w:t>
      </w:r>
      <w:r w:rsidR="00FA7797" w:rsidRPr="00A25FC9">
        <w:rPr>
          <w:rFonts w:ascii="Times New Roman" w:hAnsi="Times New Roman" w:cs="Times New Roman"/>
          <w:sz w:val="28"/>
          <w:szCs w:val="28"/>
        </w:rPr>
        <w:t xml:space="preserve"> модуля АИС «Госзаказ Алтайского края» «Мастер формирования закупки»</w:t>
      </w:r>
    </w:p>
    <w:p w:rsidR="00920CC5" w:rsidRDefault="00920CC5" w:rsidP="00920CC5">
      <w:pPr>
        <w:spacing w:after="0" w:line="240" w:lineRule="auto"/>
        <w:ind w:firstLine="709"/>
        <w:jc w:val="both"/>
        <w:rPr>
          <w:rFonts w:ascii="Times New Roman" w:hAnsi="Times New Roman" w:cs="Times New Roman"/>
          <w:sz w:val="28"/>
          <w:szCs w:val="28"/>
        </w:rPr>
      </w:pPr>
    </w:p>
    <w:p w:rsidR="00FA7797" w:rsidRDefault="00FA7797" w:rsidP="00FA7797">
      <w:pPr>
        <w:spacing w:after="0" w:line="240" w:lineRule="auto"/>
        <w:ind w:firstLine="709"/>
        <w:jc w:val="both"/>
        <w:rPr>
          <w:rFonts w:ascii="Times New Roman" w:hAnsi="Times New Roman"/>
          <w:sz w:val="28"/>
        </w:rPr>
      </w:pPr>
      <w:r>
        <w:rPr>
          <w:rFonts w:ascii="Times New Roman" w:hAnsi="Times New Roman"/>
          <w:sz w:val="28"/>
        </w:rPr>
        <w:t xml:space="preserve">Благодаря различным способам автоматизации получено значительное снижение ручного ввода данных при формировании заказчиком закупки. </w:t>
      </w:r>
    </w:p>
    <w:p w:rsidR="00FA7797" w:rsidRDefault="00FA7797" w:rsidP="00FA7797">
      <w:pPr>
        <w:spacing w:after="0" w:line="240" w:lineRule="auto"/>
        <w:ind w:firstLine="709"/>
        <w:jc w:val="both"/>
        <w:rPr>
          <w:rFonts w:ascii="Times New Roman" w:hAnsi="Times New Roman"/>
          <w:i/>
          <w:sz w:val="28"/>
        </w:rPr>
      </w:pPr>
      <w:r w:rsidRPr="005E18A8">
        <w:rPr>
          <w:rFonts w:ascii="Times New Roman" w:hAnsi="Times New Roman"/>
          <w:sz w:val="28"/>
        </w:rPr>
        <w:t xml:space="preserve">Полностью или частично автоматизировано заполнение 61 % полей, </w:t>
      </w:r>
      <w:r>
        <w:rPr>
          <w:rFonts w:ascii="Times New Roman" w:hAnsi="Times New Roman"/>
          <w:sz w:val="28"/>
        </w:rPr>
        <w:br/>
      </w:r>
      <w:r w:rsidRPr="005E18A8">
        <w:rPr>
          <w:rFonts w:ascii="Times New Roman" w:hAnsi="Times New Roman"/>
          <w:sz w:val="28"/>
        </w:rPr>
        <w:t>17 % заполняются посредством выбора определенного значения из списка. И только менее 22 % полей требуют ручного ввода текста</w:t>
      </w:r>
      <w:r>
        <w:rPr>
          <w:rFonts w:ascii="Times New Roman" w:hAnsi="Times New Roman"/>
          <w:i/>
          <w:sz w:val="28"/>
        </w:rPr>
        <w:t xml:space="preserve">. </w:t>
      </w:r>
    </w:p>
    <w:p w:rsidR="00FA7797" w:rsidRDefault="00FA7797" w:rsidP="00FA7797">
      <w:pPr>
        <w:spacing w:after="0" w:line="240" w:lineRule="auto"/>
        <w:ind w:firstLine="709"/>
        <w:jc w:val="both"/>
        <w:rPr>
          <w:rFonts w:ascii="Times New Roman" w:hAnsi="Times New Roman"/>
          <w:sz w:val="28"/>
        </w:rPr>
      </w:pPr>
    </w:p>
    <w:p w:rsidR="00FA7797" w:rsidRDefault="00FA7797" w:rsidP="00FA7797">
      <w:pPr>
        <w:spacing w:after="0" w:line="240" w:lineRule="auto"/>
        <w:jc w:val="both"/>
        <w:rPr>
          <w:rFonts w:ascii="Times New Roman" w:hAnsi="Times New Roman"/>
          <w:sz w:val="28"/>
        </w:rPr>
      </w:pPr>
      <w:r w:rsidRPr="008F2993">
        <w:rPr>
          <w:rFonts w:ascii="Times New Roman" w:hAnsi="Times New Roman"/>
          <w:noProof/>
          <w:sz w:val="28"/>
        </w:rPr>
        <w:drawing>
          <wp:inline distT="0" distB="0" distL="0" distR="0" wp14:anchorId="26B23EFB" wp14:editId="1F26F947">
            <wp:extent cx="5940425" cy="3341141"/>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0425" cy="3341141"/>
                    </a:xfrm>
                    <a:prstGeom prst="rect">
                      <a:avLst/>
                    </a:prstGeom>
                  </pic:spPr>
                </pic:pic>
              </a:graphicData>
            </a:graphic>
          </wp:inline>
        </w:drawing>
      </w:r>
    </w:p>
    <w:p w:rsidR="00FA7797" w:rsidRDefault="00FA7797" w:rsidP="00FA7797">
      <w:pPr>
        <w:spacing w:after="0" w:line="240" w:lineRule="auto"/>
        <w:ind w:firstLine="709"/>
        <w:jc w:val="both"/>
        <w:rPr>
          <w:rFonts w:ascii="Times New Roman" w:hAnsi="Times New Roman"/>
          <w:sz w:val="28"/>
        </w:rPr>
      </w:pPr>
      <w:r>
        <w:rPr>
          <w:rFonts w:ascii="Times New Roman" w:hAnsi="Times New Roman"/>
          <w:sz w:val="28"/>
        </w:rPr>
        <w:t xml:space="preserve">По результатам </w:t>
      </w:r>
      <w:r w:rsidRPr="00983074">
        <w:rPr>
          <w:rFonts w:ascii="Times New Roman" w:hAnsi="Times New Roman"/>
          <w:sz w:val="28"/>
        </w:rPr>
        <w:t>внедрени</w:t>
      </w:r>
      <w:r>
        <w:rPr>
          <w:rFonts w:ascii="Times New Roman" w:hAnsi="Times New Roman"/>
          <w:sz w:val="28"/>
        </w:rPr>
        <w:t>я</w:t>
      </w:r>
      <w:r w:rsidRPr="00983074">
        <w:rPr>
          <w:rFonts w:ascii="Times New Roman" w:hAnsi="Times New Roman"/>
          <w:sz w:val="28"/>
        </w:rPr>
        <w:t xml:space="preserve"> </w:t>
      </w:r>
      <w:r>
        <w:rPr>
          <w:rFonts w:ascii="Times New Roman" w:hAnsi="Times New Roman"/>
          <w:sz w:val="28"/>
        </w:rPr>
        <w:t xml:space="preserve">модуля АИС «Госзаказ Алтайского края» </w:t>
      </w:r>
      <w:r w:rsidRPr="00555559">
        <w:rPr>
          <w:rFonts w:ascii="Times New Roman" w:hAnsi="Times New Roman"/>
          <w:sz w:val="28"/>
        </w:rPr>
        <w:t>«Мастер формирования закупки»</w:t>
      </w:r>
      <w:r>
        <w:rPr>
          <w:rFonts w:ascii="Times New Roman" w:hAnsi="Times New Roman"/>
          <w:sz w:val="28"/>
        </w:rPr>
        <w:t xml:space="preserve"> (далее – </w:t>
      </w:r>
      <w:r w:rsidRPr="00555559">
        <w:rPr>
          <w:rFonts w:ascii="Times New Roman" w:hAnsi="Times New Roman"/>
          <w:sz w:val="28"/>
        </w:rPr>
        <w:t>«Мастер формирования закупки»</w:t>
      </w:r>
      <w:r>
        <w:rPr>
          <w:rFonts w:ascii="Times New Roman" w:hAnsi="Times New Roman"/>
          <w:sz w:val="28"/>
        </w:rPr>
        <w:t>) отмечены следующие положительные эффекты:</w:t>
      </w:r>
    </w:p>
    <w:p w:rsidR="00FA7797" w:rsidRPr="00C021FF" w:rsidRDefault="00FA7797" w:rsidP="00FA7797">
      <w:pPr>
        <w:pStyle w:val="a6"/>
        <w:numPr>
          <w:ilvl w:val="0"/>
          <w:numId w:val="1"/>
        </w:numPr>
        <w:spacing w:after="0" w:line="240" w:lineRule="auto"/>
        <w:ind w:left="0" w:firstLine="0"/>
        <w:jc w:val="both"/>
        <w:rPr>
          <w:rFonts w:ascii="Times New Roman" w:hAnsi="Times New Roman"/>
          <w:sz w:val="28"/>
        </w:rPr>
      </w:pPr>
      <w:r w:rsidRPr="00C021FF">
        <w:rPr>
          <w:rFonts w:ascii="Times New Roman" w:hAnsi="Times New Roman"/>
          <w:sz w:val="28"/>
        </w:rPr>
        <w:t xml:space="preserve">Сокращение трудоемкости осуществления закупочных процедур. </w:t>
      </w:r>
    </w:p>
    <w:p w:rsidR="00FA7797" w:rsidRPr="00C021FF" w:rsidRDefault="00FA7797" w:rsidP="00FA7797">
      <w:pPr>
        <w:spacing w:after="0" w:line="240" w:lineRule="auto"/>
        <w:ind w:firstLine="709"/>
        <w:jc w:val="both"/>
        <w:rPr>
          <w:rFonts w:ascii="Times New Roman" w:hAnsi="Times New Roman"/>
          <w:sz w:val="28"/>
        </w:rPr>
      </w:pPr>
      <w:r w:rsidRPr="00C021FF">
        <w:rPr>
          <w:rFonts w:ascii="Times New Roman" w:hAnsi="Times New Roman"/>
          <w:sz w:val="28"/>
        </w:rPr>
        <w:t>Уменьшение трудоемкости заказчиков просчитывается в размере порядка 40 % в связи с автоматизацией более 60 % вводимых полей. Кроме того, заказчикам больше не нужно тратить время на сверку и поиск необходимой информации в справочно-правовых системах, условия закупки задаются автоматически.</w:t>
      </w:r>
    </w:p>
    <w:p w:rsidR="00FA7797" w:rsidRPr="00C021FF" w:rsidRDefault="00FA7797" w:rsidP="00FA7797">
      <w:pPr>
        <w:spacing w:after="0" w:line="240" w:lineRule="auto"/>
        <w:ind w:firstLine="709"/>
        <w:jc w:val="both"/>
        <w:rPr>
          <w:rFonts w:ascii="Times New Roman" w:hAnsi="Times New Roman"/>
          <w:sz w:val="28"/>
        </w:rPr>
      </w:pPr>
      <w:r w:rsidRPr="00C021FF">
        <w:rPr>
          <w:rFonts w:ascii="Times New Roman" w:hAnsi="Times New Roman"/>
          <w:sz w:val="28"/>
        </w:rPr>
        <w:t>Для Центра государственных закупок Алтайского края сокращение трудоемкости еще более существенное – около 70 % – за счет автоматических проверок вводимых заказчиками данных. Уполномоченному учреждению останется проверить только поля, выбранные заказчиками из списка, либо введенные вручную.</w:t>
      </w:r>
    </w:p>
    <w:p w:rsidR="00FA7797" w:rsidRPr="00C021FF" w:rsidRDefault="00FA7797" w:rsidP="00FA7797">
      <w:pPr>
        <w:spacing w:after="0" w:line="240" w:lineRule="auto"/>
        <w:ind w:firstLine="709"/>
        <w:jc w:val="both"/>
        <w:rPr>
          <w:rFonts w:ascii="Times New Roman" w:hAnsi="Times New Roman"/>
          <w:sz w:val="28"/>
        </w:rPr>
      </w:pPr>
      <w:r w:rsidRPr="00C021FF">
        <w:rPr>
          <w:rFonts w:ascii="Times New Roman" w:hAnsi="Times New Roman"/>
          <w:sz w:val="28"/>
        </w:rPr>
        <w:t>Учитывая, что ежегодно Центр государственных закупок Алтайского края отрабатывает более 40 тыс. за</w:t>
      </w:r>
      <w:r>
        <w:rPr>
          <w:rFonts w:ascii="Times New Roman" w:hAnsi="Times New Roman"/>
          <w:sz w:val="28"/>
        </w:rPr>
        <w:t>купок</w:t>
      </w:r>
      <w:r w:rsidRPr="00C021FF">
        <w:rPr>
          <w:rFonts w:ascii="Times New Roman" w:hAnsi="Times New Roman"/>
          <w:sz w:val="28"/>
        </w:rPr>
        <w:t>, то речь идет о серьезной оптимизации труда.</w:t>
      </w:r>
    </w:p>
    <w:p w:rsidR="00FA7797" w:rsidRPr="00C021FF" w:rsidRDefault="00FA7797" w:rsidP="00FA7797">
      <w:pPr>
        <w:pStyle w:val="a6"/>
        <w:numPr>
          <w:ilvl w:val="0"/>
          <w:numId w:val="1"/>
        </w:numPr>
        <w:spacing w:after="0" w:line="240" w:lineRule="auto"/>
        <w:ind w:left="0" w:firstLine="0"/>
        <w:jc w:val="both"/>
        <w:rPr>
          <w:rFonts w:ascii="Times New Roman" w:hAnsi="Times New Roman"/>
          <w:sz w:val="28"/>
        </w:rPr>
      </w:pPr>
      <w:r w:rsidRPr="00C021FF">
        <w:rPr>
          <w:rFonts w:ascii="Times New Roman" w:hAnsi="Times New Roman"/>
          <w:sz w:val="28"/>
        </w:rPr>
        <w:t>Минимизация ошибок при формировании закупки.</w:t>
      </w:r>
    </w:p>
    <w:p w:rsidR="00FA7797" w:rsidRPr="00C021FF" w:rsidRDefault="00FA7797" w:rsidP="00FA7797">
      <w:pPr>
        <w:spacing w:after="0" w:line="240" w:lineRule="auto"/>
        <w:ind w:firstLine="709"/>
        <w:jc w:val="both"/>
        <w:rPr>
          <w:rFonts w:ascii="Times New Roman" w:hAnsi="Times New Roman"/>
          <w:sz w:val="28"/>
        </w:rPr>
      </w:pPr>
      <w:r w:rsidRPr="00C021FF">
        <w:rPr>
          <w:rFonts w:ascii="Times New Roman" w:hAnsi="Times New Roman"/>
          <w:sz w:val="28"/>
        </w:rPr>
        <w:lastRenderedPageBreak/>
        <w:t>Благодаря наличию механизма автоматизированного контроля введенных данных на соответствие законодательству в сфере закупок значительно сократилось количество ошибок, допускаемых заказчиками при подготовке за</w:t>
      </w:r>
      <w:r>
        <w:rPr>
          <w:rFonts w:ascii="Times New Roman" w:hAnsi="Times New Roman"/>
          <w:sz w:val="28"/>
        </w:rPr>
        <w:t>купки</w:t>
      </w:r>
      <w:r w:rsidRPr="00C021FF">
        <w:rPr>
          <w:rFonts w:ascii="Times New Roman" w:hAnsi="Times New Roman"/>
          <w:sz w:val="28"/>
        </w:rPr>
        <w:t xml:space="preserve">. Как результат, количество возвратов на доработку сократилось в 4 раза. </w:t>
      </w:r>
    </w:p>
    <w:p w:rsidR="00FA7797" w:rsidRDefault="00FA7797" w:rsidP="00FA7797">
      <w:pPr>
        <w:pStyle w:val="a6"/>
        <w:numPr>
          <w:ilvl w:val="0"/>
          <w:numId w:val="1"/>
        </w:numPr>
        <w:spacing w:after="0" w:line="240" w:lineRule="auto"/>
        <w:ind w:left="0" w:firstLine="0"/>
        <w:jc w:val="both"/>
        <w:rPr>
          <w:rFonts w:ascii="Times New Roman" w:hAnsi="Times New Roman"/>
          <w:sz w:val="28"/>
        </w:rPr>
      </w:pPr>
      <w:r w:rsidRPr="00C021FF">
        <w:rPr>
          <w:rFonts w:ascii="Times New Roman" w:hAnsi="Times New Roman"/>
          <w:sz w:val="28"/>
        </w:rPr>
        <w:t>Ускорение сроков обеспечения потребностей заказчиков в товарах, работах, услугах.</w:t>
      </w:r>
    </w:p>
    <w:p w:rsidR="00FA7797" w:rsidRPr="00C021FF" w:rsidRDefault="00FA7797" w:rsidP="00FA7797">
      <w:pPr>
        <w:spacing w:after="0" w:line="240" w:lineRule="auto"/>
        <w:jc w:val="both"/>
        <w:rPr>
          <w:rFonts w:ascii="Times New Roman" w:hAnsi="Times New Roman"/>
          <w:sz w:val="28"/>
        </w:rPr>
      </w:pPr>
      <w:bookmarkStart w:id="0" w:name="_GoBack"/>
      <w:bookmarkEnd w:id="0"/>
      <w:r w:rsidRPr="003134C1">
        <w:rPr>
          <w:rFonts w:ascii="Times New Roman" w:hAnsi="Times New Roman"/>
          <w:noProof/>
          <w:sz w:val="28"/>
        </w:rPr>
        <w:drawing>
          <wp:inline distT="0" distB="0" distL="0" distR="0" wp14:anchorId="23FA155C" wp14:editId="4C122ADB">
            <wp:extent cx="5940425" cy="3341141"/>
            <wp:effectExtent l="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0425" cy="3341141"/>
                    </a:xfrm>
                    <a:prstGeom prst="rect">
                      <a:avLst/>
                    </a:prstGeom>
                  </pic:spPr>
                </pic:pic>
              </a:graphicData>
            </a:graphic>
          </wp:inline>
        </w:drawing>
      </w:r>
    </w:p>
    <w:p w:rsidR="00FA7797" w:rsidRPr="00C021FF" w:rsidRDefault="00FA7797" w:rsidP="00FA7797">
      <w:pPr>
        <w:spacing w:after="0" w:line="240" w:lineRule="auto"/>
        <w:ind w:firstLine="709"/>
        <w:jc w:val="both"/>
        <w:rPr>
          <w:rFonts w:ascii="Times New Roman" w:hAnsi="Times New Roman"/>
          <w:sz w:val="28"/>
        </w:rPr>
      </w:pPr>
      <w:r w:rsidRPr="00C021FF">
        <w:rPr>
          <w:rFonts w:ascii="Times New Roman" w:hAnsi="Times New Roman"/>
          <w:sz w:val="28"/>
        </w:rPr>
        <w:t>Существенно сократились сроки осуществления закупок:</w:t>
      </w:r>
    </w:p>
    <w:p w:rsidR="00FA7797" w:rsidRPr="00C021FF" w:rsidRDefault="00FA7797" w:rsidP="00FA7797">
      <w:pPr>
        <w:pStyle w:val="a6"/>
        <w:spacing w:after="0" w:line="240" w:lineRule="auto"/>
        <w:ind w:left="0" w:firstLine="709"/>
        <w:jc w:val="both"/>
        <w:rPr>
          <w:rFonts w:ascii="Times New Roman" w:hAnsi="Times New Roman"/>
          <w:sz w:val="28"/>
        </w:rPr>
      </w:pPr>
      <w:r w:rsidRPr="00C021FF">
        <w:rPr>
          <w:rFonts w:ascii="Times New Roman" w:hAnsi="Times New Roman"/>
          <w:sz w:val="28"/>
        </w:rPr>
        <w:t>средний срок формирования за</w:t>
      </w:r>
      <w:r>
        <w:rPr>
          <w:rFonts w:ascii="Times New Roman" w:hAnsi="Times New Roman"/>
          <w:sz w:val="28"/>
        </w:rPr>
        <w:t>купки</w:t>
      </w:r>
      <w:r w:rsidRPr="00C021FF">
        <w:rPr>
          <w:rFonts w:ascii="Times New Roman" w:hAnsi="Times New Roman"/>
          <w:sz w:val="28"/>
        </w:rPr>
        <w:t xml:space="preserve"> – в 4 раза с 8 до 2 рабочих дней; </w:t>
      </w:r>
    </w:p>
    <w:p w:rsidR="00FA7797" w:rsidRPr="00C021FF" w:rsidRDefault="00FA7797" w:rsidP="00FA7797">
      <w:pPr>
        <w:pStyle w:val="a6"/>
        <w:spacing w:after="0" w:line="240" w:lineRule="auto"/>
        <w:ind w:left="0" w:firstLine="709"/>
        <w:jc w:val="both"/>
        <w:rPr>
          <w:rFonts w:ascii="Times New Roman" w:hAnsi="Times New Roman"/>
          <w:sz w:val="28"/>
        </w:rPr>
      </w:pPr>
      <w:r w:rsidRPr="00C021FF">
        <w:rPr>
          <w:rFonts w:ascii="Times New Roman" w:hAnsi="Times New Roman"/>
          <w:sz w:val="28"/>
        </w:rPr>
        <w:t xml:space="preserve">срок проверки уполномоченным учреждением  в 5 раз: в среднем с 10 до 2 рабочих дней; </w:t>
      </w:r>
    </w:p>
    <w:p w:rsidR="00FA7797" w:rsidRPr="00C021FF" w:rsidRDefault="00FA7797" w:rsidP="00FA7797">
      <w:pPr>
        <w:pStyle w:val="a6"/>
        <w:spacing w:after="0" w:line="240" w:lineRule="auto"/>
        <w:ind w:left="0" w:firstLine="709"/>
        <w:jc w:val="both"/>
        <w:rPr>
          <w:rFonts w:ascii="Times New Roman" w:hAnsi="Times New Roman"/>
          <w:sz w:val="28"/>
        </w:rPr>
      </w:pPr>
      <w:r w:rsidRPr="00C021FF">
        <w:rPr>
          <w:rFonts w:ascii="Times New Roman" w:hAnsi="Times New Roman"/>
          <w:sz w:val="28"/>
        </w:rPr>
        <w:t>сроки согласования главным распорядителем бюджетных средств, рабочей и  межведомственной группами – в 2 раза за счет автоматических проверок.</w:t>
      </w:r>
    </w:p>
    <w:p w:rsidR="00FA7797" w:rsidRPr="00C021FF" w:rsidRDefault="00FA7797" w:rsidP="00FA7797">
      <w:pPr>
        <w:spacing w:after="0" w:line="240" w:lineRule="auto"/>
        <w:ind w:firstLine="709"/>
        <w:jc w:val="both"/>
        <w:rPr>
          <w:rFonts w:ascii="Times New Roman" w:hAnsi="Times New Roman"/>
          <w:sz w:val="28"/>
        </w:rPr>
      </w:pPr>
      <w:r w:rsidRPr="00C021FF">
        <w:rPr>
          <w:rFonts w:ascii="Times New Roman" w:hAnsi="Times New Roman"/>
          <w:sz w:val="28"/>
        </w:rPr>
        <w:t xml:space="preserve">Кроме того,  внедрение Мастера формирования закупки позволило: </w:t>
      </w:r>
    </w:p>
    <w:p w:rsidR="00FA7797" w:rsidRPr="00C021FF" w:rsidRDefault="00FA7797" w:rsidP="00FA7797">
      <w:pPr>
        <w:spacing w:after="0" w:line="240" w:lineRule="auto"/>
        <w:ind w:firstLine="709"/>
        <w:jc w:val="both"/>
        <w:rPr>
          <w:rFonts w:ascii="Times New Roman" w:hAnsi="Times New Roman"/>
          <w:sz w:val="28"/>
        </w:rPr>
      </w:pPr>
      <w:r w:rsidRPr="00C021FF">
        <w:rPr>
          <w:rFonts w:ascii="Times New Roman" w:hAnsi="Times New Roman"/>
          <w:sz w:val="28"/>
        </w:rPr>
        <w:t>сократить число жалоб в Федеральную антимонопольную службу, признанных обоснованными. По сравнению с 2020 годом их число уменьшилось в 2 раза, с 2021 годом – в 3 раза;</w:t>
      </w:r>
    </w:p>
    <w:p w:rsidR="00FA7797" w:rsidRPr="00C021FF" w:rsidRDefault="00FA7797" w:rsidP="00FA7797">
      <w:pPr>
        <w:spacing w:after="0" w:line="240" w:lineRule="auto"/>
        <w:ind w:firstLine="709"/>
        <w:jc w:val="both"/>
        <w:rPr>
          <w:rFonts w:ascii="Times New Roman" w:hAnsi="Times New Roman"/>
          <w:sz w:val="28"/>
        </w:rPr>
      </w:pPr>
      <w:r w:rsidRPr="00C021FF">
        <w:rPr>
          <w:rFonts w:ascii="Times New Roman" w:hAnsi="Times New Roman"/>
          <w:sz w:val="28"/>
        </w:rPr>
        <w:t>исключить случаи аннулирования торгов Федеральной антимонопольной службой. С момента ввода в эксплуатацию  модуля данные решения контролирующим органом не принимались;</w:t>
      </w:r>
    </w:p>
    <w:p w:rsidR="00FA7797" w:rsidRPr="00C021FF" w:rsidRDefault="00FA7797" w:rsidP="00FA7797">
      <w:pPr>
        <w:spacing w:after="0" w:line="240" w:lineRule="auto"/>
        <w:ind w:firstLine="709"/>
        <w:jc w:val="both"/>
        <w:rPr>
          <w:rFonts w:ascii="Times New Roman" w:hAnsi="Times New Roman"/>
          <w:sz w:val="28"/>
        </w:rPr>
      </w:pPr>
      <w:r w:rsidRPr="00C021FF">
        <w:rPr>
          <w:rFonts w:ascii="Times New Roman" w:hAnsi="Times New Roman"/>
          <w:sz w:val="28"/>
        </w:rPr>
        <w:t>сократить на 15 % количество изменений, вносимых в закупку по результатам запросов на разъяснения положений извещения.</w:t>
      </w:r>
    </w:p>
    <w:p w:rsidR="00FA7797" w:rsidRPr="00C021FF" w:rsidRDefault="00FA7797" w:rsidP="00FA7797">
      <w:pPr>
        <w:spacing w:after="0" w:line="240" w:lineRule="auto"/>
        <w:ind w:firstLine="709"/>
        <w:jc w:val="both"/>
        <w:rPr>
          <w:rFonts w:ascii="Times New Roman" w:hAnsi="Times New Roman"/>
          <w:sz w:val="28"/>
        </w:rPr>
      </w:pPr>
      <w:r w:rsidRPr="00C021FF">
        <w:rPr>
          <w:rFonts w:ascii="Times New Roman" w:hAnsi="Times New Roman"/>
          <w:sz w:val="28"/>
        </w:rPr>
        <w:t>Таким образом, использование Мастера формирования закупки позволяет существенно ускорить процессы проведения торгов, повысить качество закупочных документов и оперативно обеспечить потребности заказчиков региона.</w:t>
      </w:r>
    </w:p>
    <w:p w:rsidR="00860EFF" w:rsidRDefault="00860EFF" w:rsidP="00FA7797">
      <w:pPr>
        <w:spacing w:after="0" w:line="240" w:lineRule="auto"/>
        <w:ind w:firstLine="709"/>
        <w:jc w:val="both"/>
        <w:rPr>
          <w:rFonts w:ascii="Times New Roman" w:eastAsia="Times New Roman" w:hAnsi="Times New Roman" w:cs="Times New Roman"/>
          <w:sz w:val="28"/>
          <w:szCs w:val="28"/>
        </w:rPr>
      </w:pPr>
    </w:p>
    <w:sectPr w:rsidR="00860EFF" w:rsidSect="00200FBC">
      <w:headerReference w:type="default" r:id="rId1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8EF" w:rsidRDefault="005D532A">
      <w:pPr>
        <w:spacing w:after="0" w:line="240" w:lineRule="auto"/>
      </w:pPr>
      <w:r>
        <w:separator/>
      </w:r>
    </w:p>
  </w:endnote>
  <w:endnote w:type="continuationSeparator" w:id="0">
    <w:p w:rsidR="008A18EF" w:rsidRDefault="005D5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8EF" w:rsidRDefault="005D532A">
      <w:pPr>
        <w:spacing w:after="0" w:line="240" w:lineRule="auto"/>
      </w:pPr>
      <w:r>
        <w:separator/>
      </w:r>
    </w:p>
  </w:footnote>
  <w:footnote w:type="continuationSeparator" w:id="0">
    <w:p w:rsidR="008A18EF" w:rsidRDefault="005D53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980305"/>
      <w:docPartObj>
        <w:docPartGallery w:val="Page Numbers (Top of Page)"/>
        <w:docPartUnique/>
      </w:docPartObj>
    </w:sdtPr>
    <w:sdtEndPr/>
    <w:sdtContent>
      <w:p w:rsidR="00610FFF" w:rsidRDefault="00977A05">
        <w:pPr>
          <w:pStyle w:val="a4"/>
          <w:jc w:val="right"/>
        </w:pPr>
        <w:r>
          <w:fldChar w:fldCharType="begin"/>
        </w:r>
        <w:r>
          <w:instrText>PAGE   \* MERGEFORMAT</w:instrText>
        </w:r>
        <w:r>
          <w:fldChar w:fldCharType="separate"/>
        </w:r>
        <w:r w:rsidR="00FF54CC">
          <w:rPr>
            <w:noProof/>
          </w:rPr>
          <w:t>2</w:t>
        </w:r>
        <w:r>
          <w:fldChar w:fldCharType="end"/>
        </w:r>
      </w:p>
    </w:sdtContent>
  </w:sdt>
  <w:p w:rsidR="00610FFF" w:rsidRDefault="00FF54C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5D479F"/>
    <w:multiLevelType w:val="hybridMultilevel"/>
    <w:tmpl w:val="A308F1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C5"/>
    <w:rsid w:val="00095D5E"/>
    <w:rsid w:val="001D38BD"/>
    <w:rsid w:val="002B15B7"/>
    <w:rsid w:val="003175C1"/>
    <w:rsid w:val="004E6778"/>
    <w:rsid w:val="005D532A"/>
    <w:rsid w:val="007C297F"/>
    <w:rsid w:val="007E5ECB"/>
    <w:rsid w:val="00860EFF"/>
    <w:rsid w:val="008A18EF"/>
    <w:rsid w:val="00920CC5"/>
    <w:rsid w:val="00966BAB"/>
    <w:rsid w:val="00977A05"/>
    <w:rsid w:val="00A25FC9"/>
    <w:rsid w:val="00AD4FB9"/>
    <w:rsid w:val="00DB7B6D"/>
    <w:rsid w:val="00F16344"/>
    <w:rsid w:val="00FA7797"/>
    <w:rsid w:val="00FF5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link w:val="a7"/>
    <w:rsid w:val="00FA7797"/>
    <w:pPr>
      <w:spacing w:after="160" w:line="264" w:lineRule="auto"/>
      <w:ind w:left="720"/>
      <w:contextualSpacing/>
    </w:pPr>
    <w:rPr>
      <w:rFonts w:eastAsia="Times New Roman" w:cs="Times New Roman"/>
      <w:color w:val="000000"/>
      <w:szCs w:val="20"/>
      <w:lang w:eastAsia="ru-RU"/>
    </w:rPr>
  </w:style>
  <w:style w:type="character" w:customStyle="1" w:styleId="a7">
    <w:name w:val="Абзац списка Знак"/>
    <w:basedOn w:val="a0"/>
    <w:link w:val="a6"/>
    <w:rsid w:val="00FA7797"/>
    <w:rPr>
      <w:rFonts w:eastAsia="Times New Roman" w:cs="Times New Roman"/>
      <w:color w:val="000000"/>
      <w:szCs w:val="20"/>
      <w:lang w:eastAsia="ru-RU"/>
    </w:rPr>
  </w:style>
  <w:style w:type="paragraph" w:styleId="a8">
    <w:name w:val="Balloon Text"/>
    <w:basedOn w:val="a"/>
    <w:link w:val="a9"/>
    <w:uiPriority w:val="99"/>
    <w:semiHidden/>
    <w:unhideWhenUsed/>
    <w:rsid w:val="00FA779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A77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link w:val="a7"/>
    <w:rsid w:val="00FA7797"/>
    <w:pPr>
      <w:spacing w:after="160" w:line="264" w:lineRule="auto"/>
      <w:ind w:left="720"/>
      <w:contextualSpacing/>
    </w:pPr>
    <w:rPr>
      <w:rFonts w:eastAsia="Times New Roman" w:cs="Times New Roman"/>
      <w:color w:val="000000"/>
      <w:szCs w:val="20"/>
      <w:lang w:eastAsia="ru-RU"/>
    </w:rPr>
  </w:style>
  <w:style w:type="character" w:customStyle="1" w:styleId="a7">
    <w:name w:val="Абзац списка Знак"/>
    <w:basedOn w:val="a0"/>
    <w:link w:val="a6"/>
    <w:rsid w:val="00FA7797"/>
    <w:rPr>
      <w:rFonts w:eastAsia="Times New Roman" w:cs="Times New Roman"/>
      <w:color w:val="000000"/>
      <w:szCs w:val="20"/>
      <w:lang w:eastAsia="ru-RU"/>
    </w:rPr>
  </w:style>
  <w:style w:type="paragraph" w:styleId="a8">
    <w:name w:val="Balloon Text"/>
    <w:basedOn w:val="a"/>
    <w:link w:val="a9"/>
    <w:uiPriority w:val="99"/>
    <w:semiHidden/>
    <w:unhideWhenUsed/>
    <w:rsid w:val="00FA779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A77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433</Words>
  <Characters>2472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ГУЭИ АК</Company>
  <LinksUpToDate>false</LinksUpToDate>
  <CharactersWithSpaces>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Валерьевна Маленкова</dc:creator>
  <cp:lastModifiedBy>Ксения Валерьевна Маленкова</cp:lastModifiedBy>
  <cp:revision>20</cp:revision>
  <cp:lastPrinted>2016-10-12T02:54:00Z</cp:lastPrinted>
  <dcterms:created xsi:type="dcterms:W3CDTF">2016-10-10T08:27:00Z</dcterms:created>
  <dcterms:modified xsi:type="dcterms:W3CDTF">2022-09-05T08:21:00Z</dcterms:modified>
</cp:coreProperties>
</file>