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Воронежской обл. от 21.03.2022 N 155</w:t>
              <w:br/>
              <w:t xml:space="preserve">(ред. от 20.07.2022)</w:t>
              <w:br/>
              <w:t xml:space="preserve">"О создании комиссии по повышению устойчивости экономики Воронежской области в условиях санкций"</w:t>
              <w:br/>
              <w:t xml:space="preserve">(вместе с "Положением о комиссии по повышению устойчивости экономики Воронежской области в условиях санкций")</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02.11.2022</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ПРАВИТЕЛЬСТВО ВОРОНЕЖСКОЙ ОБЛАСТИ</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21 марта 2022 г. N 155</w:t>
      </w:r>
    </w:p>
    <w:p>
      <w:pPr>
        <w:pStyle w:val="2"/>
        <w:jc w:val="center"/>
      </w:pPr>
      <w:r>
        <w:rPr>
          <w:sz w:val="20"/>
        </w:rPr>
      </w:r>
    </w:p>
    <w:p>
      <w:pPr>
        <w:pStyle w:val="2"/>
        <w:jc w:val="center"/>
      </w:pPr>
      <w:r>
        <w:rPr>
          <w:sz w:val="20"/>
        </w:rPr>
        <w:t xml:space="preserve">О СОЗДАНИИ КОМИССИИ ПО ПОВЫШЕНИЮ УСТОЙЧИВОСТИ ЭКОНОМИКИ</w:t>
      </w:r>
    </w:p>
    <w:p>
      <w:pPr>
        <w:pStyle w:val="2"/>
        <w:jc w:val="center"/>
      </w:pPr>
      <w:r>
        <w:rPr>
          <w:sz w:val="20"/>
        </w:rPr>
        <w:t xml:space="preserve">ВОРОНЕЖСКОЙ ОБЛАСТИ В УСЛОВИЯХ САНКЦИЙ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 w:tooltip="Постановление Правительства Воронежской обл. от 20.07.2022 N 505 &quot;О внесении изменений в постановление правительства Воронежской области от 21.03.2022 N 155&quot; {КонсультантПлюс}">
              <w:r>
                <w:rPr>
                  <w:sz w:val="20"/>
                  <w:color w:val="0000ff"/>
                </w:rPr>
                <w:t xml:space="preserve">постановления</w:t>
              </w:r>
            </w:hyperlink>
            <w:r>
              <w:rPr>
                <w:sz w:val="20"/>
                <w:color w:val="392c69"/>
              </w:rPr>
              <w:t xml:space="preserve"> правительства Воронежской области от 20.07.2022 N 505)</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целях реализации </w:t>
      </w:r>
      <w:hyperlink w:history="0" r:id="rId8" w:tooltip="Федеральный закон от 05.04.2013 N 44-ФЗ (ред. от 14.07.2022)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части 65.1 статьи 112</w:t>
        </w:r>
      </w:hyperlink>
      <w:r>
        <w:rPr>
          <w:sz w:val="20"/>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w:t>
      </w:r>
      <w:hyperlink w:history="0" r:id="rId9" w:tooltip="Федеральный закон от 08.03.2022 N 46-ФЗ (ред. от 14.07.2022) &quot;О внесении изменений в отдельные законодательные акты Российской Федерации&quot; {КонсультантПлюс}">
        <w:r>
          <w:rPr>
            <w:sz w:val="20"/>
            <w:color w:val="0000ff"/>
          </w:rPr>
          <w:t xml:space="preserve">части 2 статьи 15</w:t>
        </w:r>
      </w:hyperlink>
      <w:r>
        <w:rPr>
          <w:sz w:val="20"/>
        </w:rPr>
        <w:t xml:space="preserve"> Федерального закона от 08.03.2022 N 46-ФЗ "О внесении изменений в отдельные законодательные акты Российской Федерации", </w:t>
      </w:r>
      <w:hyperlink w:history="0" r:id="rId10" w:tooltip="Постановление Правительства Воронежской обл. от 21.03.2022 N 154 (ред. от 06.07.2022) &quot;Об установлении случаев осуществления закупок товаров, работ, услуг для государственных и (или) муниципальных нужд у единственного поставщика (подрядчика, исполнителя) и порядка их осуществления&quot; {КонсультантПлюс}">
        <w:r>
          <w:rPr>
            <w:sz w:val="20"/>
            <w:color w:val="0000ff"/>
          </w:rPr>
          <w:t xml:space="preserve">постановления</w:t>
        </w:r>
      </w:hyperlink>
      <w:r>
        <w:rPr>
          <w:sz w:val="20"/>
        </w:rPr>
        <w:t xml:space="preserve"> правительства Воронежской области от 21.03.2022 N 154 "Об установлении случаев осуществления закупок товаров, работ, услуг для государственных и (или) муниципальных нужд у единственного поставщика (подрядчика, исполнителя) и порядка их осуществления" правительство Воронежской области постановляет:</w:t>
      </w:r>
    </w:p>
    <w:p>
      <w:pPr>
        <w:pStyle w:val="0"/>
        <w:jc w:val="both"/>
      </w:pPr>
      <w:r>
        <w:rPr>
          <w:sz w:val="20"/>
        </w:rPr>
        <w:t xml:space="preserve">(в ред. </w:t>
      </w:r>
      <w:hyperlink w:history="0" r:id="rId11" w:tooltip="Постановление Правительства Воронежской обл. от 20.07.2022 N 505 &quot;О внесении изменений в постановление правительства Воронежской области от 21.03.2022 N 155&quot; {КонсультантПлюс}">
        <w:r>
          <w:rPr>
            <w:sz w:val="20"/>
            <w:color w:val="0000ff"/>
          </w:rPr>
          <w:t xml:space="preserve">постановления</w:t>
        </w:r>
      </w:hyperlink>
      <w:r>
        <w:rPr>
          <w:sz w:val="20"/>
        </w:rPr>
        <w:t xml:space="preserve"> правительства Воронежской области от 20.07.2022 N 505)</w:t>
      </w:r>
    </w:p>
    <w:p>
      <w:pPr>
        <w:pStyle w:val="0"/>
        <w:spacing w:before="200" w:line-rule="auto"/>
        <w:ind w:firstLine="540"/>
        <w:jc w:val="both"/>
      </w:pPr>
      <w:r>
        <w:rPr>
          <w:sz w:val="20"/>
        </w:rPr>
        <w:t xml:space="preserve">1. Создать комиссию по повышению устойчивости экономики Воронежской области в условиях санкций (далее - Комиссия).</w:t>
      </w:r>
    </w:p>
    <w:p>
      <w:pPr>
        <w:pStyle w:val="0"/>
        <w:spacing w:before="200" w:line-rule="auto"/>
        <w:ind w:firstLine="540"/>
        <w:jc w:val="both"/>
      </w:pPr>
      <w:r>
        <w:rPr>
          <w:sz w:val="20"/>
        </w:rPr>
        <w:t xml:space="preserve">2. Утвердить:</w:t>
      </w:r>
    </w:p>
    <w:p>
      <w:pPr>
        <w:pStyle w:val="0"/>
        <w:spacing w:before="200" w:line-rule="auto"/>
        <w:ind w:firstLine="540"/>
        <w:jc w:val="both"/>
      </w:pPr>
      <w:r>
        <w:rPr>
          <w:sz w:val="20"/>
        </w:rPr>
        <w:t xml:space="preserve">- </w:t>
      </w:r>
      <w:hyperlink w:history="0" w:anchor="P33" w:tooltip="СОСТАВ">
        <w:r>
          <w:rPr>
            <w:sz w:val="20"/>
            <w:color w:val="0000ff"/>
          </w:rPr>
          <w:t xml:space="preserve">состав</w:t>
        </w:r>
      </w:hyperlink>
      <w:r>
        <w:rPr>
          <w:sz w:val="20"/>
        </w:rPr>
        <w:t xml:space="preserve"> Комиссии согласно приложению N 1 к настоящему постановлению;</w:t>
      </w:r>
    </w:p>
    <w:p>
      <w:pPr>
        <w:pStyle w:val="0"/>
        <w:spacing w:before="200" w:line-rule="auto"/>
        <w:ind w:firstLine="540"/>
        <w:jc w:val="both"/>
      </w:pPr>
      <w:r>
        <w:rPr>
          <w:sz w:val="20"/>
        </w:rPr>
        <w:t xml:space="preserve">- </w:t>
      </w:r>
      <w:hyperlink w:history="0" w:anchor="P81" w:tooltip="ПОЛОЖЕНИЕ">
        <w:r>
          <w:rPr>
            <w:sz w:val="20"/>
            <w:color w:val="0000ff"/>
          </w:rPr>
          <w:t xml:space="preserve">Положение</w:t>
        </w:r>
      </w:hyperlink>
      <w:r>
        <w:rPr>
          <w:sz w:val="20"/>
        </w:rPr>
        <w:t xml:space="preserve"> о Комиссии согласно приложению N 2 к настоящему постановлению.</w:t>
      </w:r>
    </w:p>
    <w:p>
      <w:pPr>
        <w:pStyle w:val="0"/>
        <w:spacing w:before="200" w:line-rule="auto"/>
        <w:ind w:firstLine="540"/>
        <w:jc w:val="both"/>
      </w:pPr>
      <w:r>
        <w:rPr>
          <w:sz w:val="20"/>
        </w:rPr>
        <w:t xml:space="preserve">3. Контроль за исполнением настоящего постановления возложить на заместителя губернатора Воронежской области - первого заместителя председателя правительства Воронежской области Шабалатова В.А.</w:t>
      </w:r>
    </w:p>
    <w:p>
      <w:pPr>
        <w:pStyle w:val="0"/>
        <w:jc w:val="both"/>
      </w:pPr>
      <w:r>
        <w:rPr>
          <w:sz w:val="20"/>
        </w:rPr>
      </w:r>
    </w:p>
    <w:p>
      <w:pPr>
        <w:pStyle w:val="0"/>
        <w:jc w:val="right"/>
      </w:pPr>
      <w:r>
        <w:rPr>
          <w:sz w:val="20"/>
        </w:rPr>
        <w:t xml:space="preserve">Губернатор Воронежской области</w:t>
      </w:r>
    </w:p>
    <w:p>
      <w:pPr>
        <w:pStyle w:val="0"/>
        <w:jc w:val="right"/>
      </w:pPr>
      <w:r>
        <w:rPr>
          <w:sz w:val="20"/>
        </w:rPr>
        <w:t xml:space="preserve">А.В.ГУСЕВ</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1</w:t>
      </w:r>
    </w:p>
    <w:p>
      <w:pPr>
        <w:pStyle w:val="0"/>
        <w:jc w:val="both"/>
      </w:pPr>
      <w:r>
        <w:rPr>
          <w:sz w:val="20"/>
        </w:rPr>
      </w:r>
    </w:p>
    <w:p>
      <w:pPr>
        <w:pStyle w:val="0"/>
        <w:jc w:val="right"/>
      </w:pPr>
      <w:r>
        <w:rPr>
          <w:sz w:val="20"/>
        </w:rPr>
        <w:t xml:space="preserve">Утвержден</w:t>
      </w:r>
    </w:p>
    <w:p>
      <w:pPr>
        <w:pStyle w:val="0"/>
        <w:jc w:val="right"/>
      </w:pPr>
      <w:r>
        <w:rPr>
          <w:sz w:val="20"/>
        </w:rPr>
        <w:t xml:space="preserve">постановлением</w:t>
      </w:r>
    </w:p>
    <w:p>
      <w:pPr>
        <w:pStyle w:val="0"/>
        <w:jc w:val="right"/>
      </w:pPr>
      <w:r>
        <w:rPr>
          <w:sz w:val="20"/>
        </w:rPr>
        <w:t xml:space="preserve">правительства Воронежской области</w:t>
      </w:r>
    </w:p>
    <w:p>
      <w:pPr>
        <w:pStyle w:val="0"/>
        <w:jc w:val="right"/>
      </w:pPr>
      <w:r>
        <w:rPr>
          <w:sz w:val="20"/>
        </w:rPr>
        <w:t xml:space="preserve">от 21.03.2022 N 155</w:t>
      </w:r>
    </w:p>
    <w:p>
      <w:pPr>
        <w:pStyle w:val="0"/>
        <w:jc w:val="both"/>
      </w:pPr>
      <w:r>
        <w:rPr>
          <w:sz w:val="20"/>
        </w:rPr>
      </w:r>
    </w:p>
    <w:bookmarkStart w:id="33" w:name="P33"/>
    <w:bookmarkEnd w:id="33"/>
    <w:p>
      <w:pPr>
        <w:pStyle w:val="2"/>
        <w:jc w:val="center"/>
      </w:pPr>
      <w:r>
        <w:rPr>
          <w:sz w:val="20"/>
        </w:rPr>
        <w:t xml:space="preserve">СОСТАВ</w:t>
      </w:r>
    </w:p>
    <w:p>
      <w:pPr>
        <w:pStyle w:val="2"/>
        <w:jc w:val="center"/>
      </w:pPr>
      <w:r>
        <w:rPr>
          <w:sz w:val="20"/>
        </w:rPr>
        <w:t xml:space="preserve">КОМИССИИ ПО ПОВЫШЕНИЮ УСТОЙЧИВОСТИ ЭКОНОМИКИ</w:t>
      </w:r>
    </w:p>
    <w:p>
      <w:pPr>
        <w:pStyle w:val="2"/>
        <w:jc w:val="center"/>
      </w:pPr>
      <w:r>
        <w:rPr>
          <w:sz w:val="20"/>
        </w:rPr>
        <w:t xml:space="preserve">ВОРОНЕЖСКОЙ ОБЛАСТИ В УСЛОВИЯХ САНКЦИЙ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2" w:tooltip="Постановление Правительства Воронежской обл. от 20.07.2022 N 505 &quot;О внесении изменений в постановление правительства Воронежской области от 21.03.2022 N 155&quot; {КонсультантПлюс}">
              <w:r>
                <w:rPr>
                  <w:sz w:val="20"/>
                  <w:color w:val="0000ff"/>
                </w:rPr>
                <w:t xml:space="preserve">постановления</w:t>
              </w:r>
            </w:hyperlink>
            <w:r>
              <w:rPr>
                <w:sz w:val="20"/>
                <w:color w:val="392c69"/>
              </w:rPr>
              <w:t xml:space="preserve"> правительства Воронежской области от 20.07.2022 N 505)</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CellMar>
          <w:top w:w="102" w:type="dxa"/>
          <w:left w:w="62" w:type="dxa"/>
          <w:bottom w:w="102" w:type="dxa"/>
          <w:right w:w="62" w:type="dxa"/>
        </w:tblCellMar>
      </w:tblPr>
      <w:tblGrid>
        <w:gridCol w:w="2494"/>
        <w:gridCol w:w="6350"/>
      </w:tblGrid>
      <w:tr>
        <w:tc>
          <w:tcPr>
            <w:tcW w:w="2494" w:type="dxa"/>
            <w:tcBorders>
              <w:top w:val="nil"/>
              <w:left w:val="nil"/>
              <w:bottom w:val="nil"/>
              <w:right w:val="nil"/>
            </w:tcBorders>
          </w:tcPr>
          <w:p>
            <w:pPr>
              <w:pStyle w:val="0"/>
            </w:pPr>
            <w:r>
              <w:rPr>
                <w:sz w:val="20"/>
              </w:rPr>
              <w:t xml:space="preserve">Гусев Александр Викторович</w:t>
            </w:r>
          </w:p>
        </w:tc>
        <w:tc>
          <w:tcPr>
            <w:tcW w:w="6350" w:type="dxa"/>
            <w:tcBorders>
              <w:top w:val="nil"/>
              <w:left w:val="nil"/>
              <w:bottom w:val="nil"/>
              <w:right w:val="nil"/>
            </w:tcBorders>
          </w:tcPr>
          <w:p>
            <w:pPr>
              <w:pStyle w:val="0"/>
            </w:pPr>
            <w:r>
              <w:rPr>
                <w:sz w:val="20"/>
              </w:rPr>
              <w:t xml:space="preserve">- губернатор Воронежской области, председатель комиссии</w:t>
            </w:r>
          </w:p>
        </w:tc>
      </w:tr>
      <w:tr>
        <w:tc>
          <w:tcPr>
            <w:tcW w:w="2494" w:type="dxa"/>
            <w:tcBorders>
              <w:top w:val="nil"/>
              <w:left w:val="nil"/>
              <w:bottom w:val="nil"/>
              <w:right w:val="nil"/>
            </w:tcBorders>
          </w:tcPr>
          <w:p>
            <w:pPr>
              <w:pStyle w:val="0"/>
            </w:pPr>
            <w:r>
              <w:rPr>
                <w:sz w:val="20"/>
              </w:rPr>
              <w:t xml:space="preserve">Шабалатов Виталий Алексеевич</w:t>
            </w:r>
          </w:p>
        </w:tc>
        <w:tc>
          <w:tcPr>
            <w:tcW w:w="6350" w:type="dxa"/>
            <w:tcBorders>
              <w:top w:val="nil"/>
              <w:left w:val="nil"/>
              <w:bottom w:val="nil"/>
              <w:right w:val="nil"/>
            </w:tcBorders>
          </w:tcPr>
          <w:p>
            <w:pPr>
              <w:pStyle w:val="0"/>
            </w:pPr>
            <w:r>
              <w:rPr>
                <w:sz w:val="20"/>
              </w:rPr>
              <w:t xml:space="preserve">- заместитель губернатора Воронежской области - первый заместитель председателя правительства Воронежской области, заместитель председателя комиссии</w:t>
            </w:r>
          </w:p>
        </w:tc>
      </w:tr>
      <w:tr>
        <w:tc>
          <w:tcPr>
            <w:tcW w:w="2494" w:type="dxa"/>
            <w:tcBorders>
              <w:top w:val="nil"/>
              <w:left w:val="nil"/>
              <w:bottom w:val="nil"/>
              <w:right w:val="nil"/>
            </w:tcBorders>
          </w:tcPr>
          <w:p>
            <w:pPr>
              <w:pStyle w:val="0"/>
            </w:pPr>
            <w:r>
              <w:rPr>
                <w:sz w:val="20"/>
              </w:rPr>
              <w:t xml:space="preserve">Гончаров Евгений Николаевич</w:t>
            </w:r>
          </w:p>
        </w:tc>
        <w:tc>
          <w:tcPr>
            <w:tcW w:w="6350" w:type="dxa"/>
            <w:tcBorders>
              <w:top w:val="nil"/>
              <w:left w:val="nil"/>
              <w:bottom w:val="nil"/>
              <w:right w:val="nil"/>
            </w:tcBorders>
          </w:tcPr>
          <w:p>
            <w:pPr>
              <w:pStyle w:val="0"/>
            </w:pPr>
            <w:r>
              <w:rPr>
                <w:sz w:val="20"/>
              </w:rPr>
              <w:t xml:space="preserve">- руководитель управления по регулированию контрактной системы в сфере закупок Воронежской области, ответственный секретарь комиссии</w:t>
            </w:r>
          </w:p>
        </w:tc>
      </w:tr>
      <w:tr>
        <w:tc>
          <w:tcPr>
            <w:tcW w:w="2494" w:type="dxa"/>
            <w:tcBorders>
              <w:top w:val="nil"/>
              <w:left w:val="nil"/>
              <w:bottom w:val="nil"/>
              <w:right w:val="nil"/>
            </w:tcBorders>
          </w:tcPr>
          <w:p>
            <w:pPr>
              <w:pStyle w:val="0"/>
            </w:pPr>
            <w:r>
              <w:rPr>
                <w:sz w:val="20"/>
              </w:rPr>
              <w:t xml:space="preserve">Семеренко Тарас Геннадьевич</w:t>
            </w:r>
          </w:p>
        </w:tc>
        <w:tc>
          <w:tcPr>
            <w:tcW w:w="6350" w:type="dxa"/>
            <w:tcBorders>
              <w:top w:val="nil"/>
              <w:left w:val="nil"/>
              <w:bottom w:val="nil"/>
              <w:right w:val="nil"/>
            </w:tcBorders>
          </w:tcPr>
          <w:p>
            <w:pPr>
              <w:pStyle w:val="0"/>
              <w:jc w:val="both"/>
            </w:pPr>
            <w:r>
              <w:rPr>
                <w:sz w:val="20"/>
              </w:rPr>
              <w:t xml:space="preserve">- первый заместитель руководителя управления по регулированию контрактной системы в сфере закупок Воронежской области, секретарь комиссии</w:t>
            </w:r>
          </w:p>
        </w:tc>
      </w:tr>
      <w:tr>
        <w:tc>
          <w:tcPr>
            <w:tcW w:w="2494" w:type="dxa"/>
            <w:tcBorders>
              <w:top w:val="nil"/>
              <w:left w:val="nil"/>
              <w:bottom w:val="nil"/>
              <w:right w:val="nil"/>
            </w:tcBorders>
          </w:tcPr>
          <w:p>
            <w:pPr>
              <w:pStyle w:val="0"/>
            </w:pPr>
            <w:r>
              <w:rPr>
                <w:sz w:val="20"/>
              </w:rPr>
            </w:r>
          </w:p>
        </w:tc>
        <w:tc>
          <w:tcPr>
            <w:tcW w:w="6350" w:type="dxa"/>
            <w:tcBorders>
              <w:top w:val="nil"/>
              <w:left w:val="nil"/>
              <w:bottom w:val="nil"/>
              <w:right w:val="nil"/>
            </w:tcBorders>
          </w:tcPr>
          <w:p>
            <w:pPr>
              <w:pStyle w:val="0"/>
              <w:jc w:val="both"/>
            </w:pPr>
            <w:r>
              <w:rPr>
                <w:sz w:val="20"/>
              </w:rPr>
              <w:t xml:space="preserve">Члены комиссии:</w:t>
            </w:r>
          </w:p>
        </w:tc>
      </w:tr>
      <w:tr>
        <w:tc>
          <w:tcPr>
            <w:tcW w:w="2494" w:type="dxa"/>
            <w:tcBorders>
              <w:top w:val="nil"/>
              <w:left w:val="nil"/>
              <w:bottom w:val="nil"/>
              <w:right w:val="nil"/>
            </w:tcBorders>
          </w:tcPr>
          <w:p>
            <w:pPr>
              <w:pStyle w:val="0"/>
            </w:pPr>
            <w:r>
              <w:rPr>
                <w:sz w:val="20"/>
              </w:rPr>
              <w:t xml:space="preserve">Трухачев Сергей Борисович</w:t>
            </w:r>
          </w:p>
        </w:tc>
        <w:tc>
          <w:tcPr>
            <w:tcW w:w="6350" w:type="dxa"/>
            <w:tcBorders>
              <w:top w:val="nil"/>
              <w:left w:val="nil"/>
              <w:bottom w:val="nil"/>
              <w:right w:val="nil"/>
            </w:tcBorders>
          </w:tcPr>
          <w:p>
            <w:pPr>
              <w:pStyle w:val="0"/>
              <w:jc w:val="both"/>
            </w:pPr>
            <w:r>
              <w:rPr>
                <w:sz w:val="20"/>
              </w:rPr>
              <w:t xml:space="preserve">- заместитель губернатора Воронежской области - руководитель аппарата губернатора и правительства Воронежской области</w:t>
            </w:r>
          </w:p>
        </w:tc>
      </w:tr>
      <w:tr>
        <w:tc>
          <w:tcPr>
            <w:tcW w:w="2494" w:type="dxa"/>
            <w:tcBorders>
              <w:top w:val="nil"/>
              <w:left w:val="nil"/>
              <w:bottom w:val="nil"/>
              <w:right w:val="nil"/>
            </w:tcBorders>
          </w:tcPr>
          <w:p>
            <w:pPr>
              <w:pStyle w:val="0"/>
            </w:pPr>
            <w:r>
              <w:rPr>
                <w:sz w:val="20"/>
              </w:rPr>
              <w:t xml:space="preserve">Попов Владимир Борисович</w:t>
            </w:r>
          </w:p>
        </w:tc>
        <w:tc>
          <w:tcPr>
            <w:tcW w:w="6350" w:type="dxa"/>
            <w:tcBorders>
              <w:top w:val="nil"/>
              <w:left w:val="nil"/>
              <w:bottom w:val="nil"/>
              <w:right w:val="nil"/>
            </w:tcBorders>
          </w:tcPr>
          <w:p>
            <w:pPr>
              <w:pStyle w:val="0"/>
              <w:jc w:val="both"/>
            </w:pPr>
            <w:r>
              <w:rPr>
                <w:sz w:val="20"/>
              </w:rPr>
              <w:t xml:space="preserve">- первый заместитель председателя правительства Воронежской области</w:t>
            </w:r>
          </w:p>
        </w:tc>
      </w:tr>
      <w:tr>
        <w:tc>
          <w:tcPr>
            <w:tcW w:w="2494" w:type="dxa"/>
            <w:tcBorders>
              <w:top w:val="nil"/>
              <w:left w:val="nil"/>
              <w:bottom w:val="nil"/>
              <w:right w:val="nil"/>
            </w:tcBorders>
          </w:tcPr>
          <w:p>
            <w:pPr>
              <w:pStyle w:val="0"/>
            </w:pPr>
            <w:r>
              <w:rPr>
                <w:sz w:val="20"/>
              </w:rPr>
              <w:t xml:space="preserve">Верховцев Артем Юрьевич</w:t>
            </w:r>
          </w:p>
        </w:tc>
        <w:tc>
          <w:tcPr>
            <w:tcW w:w="6350" w:type="dxa"/>
            <w:tcBorders>
              <w:top w:val="nil"/>
              <w:left w:val="nil"/>
              <w:bottom w:val="nil"/>
              <w:right w:val="nil"/>
            </w:tcBorders>
          </w:tcPr>
          <w:p>
            <w:pPr>
              <w:pStyle w:val="0"/>
              <w:jc w:val="both"/>
            </w:pPr>
            <w:r>
              <w:rPr>
                <w:sz w:val="20"/>
              </w:rPr>
              <w:t xml:space="preserve">- заместитель председателя правительства Воронежской области</w:t>
            </w:r>
          </w:p>
        </w:tc>
      </w:tr>
      <w:tr>
        <w:tc>
          <w:tcPr>
            <w:tcW w:w="2494" w:type="dxa"/>
            <w:tcBorders>
              <w:top w:val="nil"/>
              <w:left w:val="nil"/>
              <w:bottom w:val="nil"/>
              <w:right w:val="nil"/>
            </w:tcBorders>
          </w:tcPr>
          <w:p>
            <w:pPr>
              <w:pStyle w:val="0"/>
            </w:pPr>
            <w:r>
              <w:rPr>
                <w:sz w:val="20"/>
              </w:rPr>
              <w:t xml:space="preserve">Кузнецов Константин Юрьевич</w:t>
            </w:r>
          </w:p>
        </w:tc>
        <w:tc>
          <w:tcPr>
            <w:tcW w:w="6350" w:type="dxa"/>
            <w:tcBorders>
              <w:top w:val="nil"/>
              <w:left w:val="nil"/>
              <w:bottom w:val="nil"/>
              <w:right w:val="nil"/>
            </w:tcBorders>
          </w:tcPr>
          <w:p>
            <w:pPr>
              <w:pStyle w:val="0"/>
              <w:jc w:val="both"/>
            </w:pPr>
            <w:r>
              <w:rPr>
                <w:sz w:val="20"/>
              </w:rPr>
              <w:t xml:space="preserve">- заместитель председателя правительства Воронежской области</w:t>
            </w:r>
          </w:p>
        </w:tc>
      </w:tr>
      <w:tr>
        <w:tc>
          <w:tcPr>
            <w:tcW w:w="2494" w:type="dxa"/>
            <w:tcBorders>
              <w:top w:val="nil"/>
              <w:left w:val="nil"/>
              <w:bottom w:val="nil"/>
              <w:right w:val="nil"/>
            </w:tcBorders>
          </w:tcPr>
          <w:p>
            <w:pPr>
              <w:pStyle w:val="0"/>
            </w:pPr>
            <w:r>
              <w:rPr>
                <w:sz w:val="20"/>
              </w:rPr>
              <w:t xml:space="preserve">Логвинов Виктор Иванович</w:t>
            </w:r>
          </w:p>
        </w:tc>
        <w:tc>
          <w:tcPr>
            <w:tcW w:w="6350" w:type="dxa"/>
            <w:tcBorders>
              <w:top w:val="nil"/>
              <w:left w:val="nil"/>
              <w:bottom w:val="nil"/>
              <w:right w:val="nil"/>
            </w:tcBorders>
          </w:tcPr>
          <w:p>
            <w:pPr>
              <w:pStyle w:val="0"/>
              <w:jc w:val="both"/>
            </w:pPr>
            <w:r>
              <w:rPr>
                <w:sz w:val="20"/>
              </w:rPr>
              <w:t xml:space="preserve">- заместитель председателя правительства Воронежской области</w:t>
            </w:r>
          </w:p>
        </w:tc>
      </w:tr>
      <w:tr>
        <w:tc>
          <w:tcPr>
            <w:tcW w:w="2494" w:type="dxa"/>
            <w:tcBorders>
              <w:top w:val="nil"/>
              <w:left w:val="nil"/>
              <w:bottom w:val="nil"/>
              <w:right w:val="nil"/>
            </w:tcBorders>
          </w:tcPr>
          <w:p>
            <w:pPr>
              <w:pStyle w:val="0"/>
            </w:pPr>
            <w:r>
              <w:rPr>
                <w:sz w:val="20"/>
              </w:rPr>
              <w:t xml:space="preserve">Мосолов Олег Николаевич</w:t>
            </w:r>
          </w:p>
        </w:tc>
        <w:tc>
          <w:tcPr>
            <w:tcW w:w="6350" w:type="dxa"/>
            <w:tcBorders>
              <w:top w:val="nil"/>
              <w:left w:val="nil"/>
              <w:bottom w:val="nil"/>
              <w:right w:val="nil"/>
            </w:tcBorders>
          </w:tcPr>
          <w:p>
            <w:pPr>
              <w:pStyle w:val="0"/>
              <w:jc w:val="both"/>
            </w:pPr>
            <w:r>
              <w:rPr>
                <w:sz w:val="20"/>
              </w:rPr>
              <w:t xml:space="preserve">- заместитель председателя правительства Воронежской области</w:t>
            </w:r>
          </w:p>
        </w:tc>
      </w:tr>
      <w:tr>
        <w:tc>
          <w:tcPr>
            <w:tcW w:w="2494" w:type="dxa"/>
            <w:tcBorders>
              <w:top w:val="nil"/>
              <w:left w:val="nil"/>
              <w:bottom w:val="nil"/>
              <w:right w:val="nil"/>
            </w:tcBorders>
          </w:tcPr>
          <w:p>
            <w:pPr>
              <w:pStyle w:val="0"/>
            </w:pPr>
            <w:r>
              <w:rPr>
                <w:sz w:val="20"/>
              </w:rPr>
              <w:t xml:space="preserve">Кустов Данил Александрович</w:t>
            </w:r>
          </w:p>
        </w:tc>
        <w:tc>
          <w:tcPr>
            <w:tcW w:w="6350" w:type="dxa"/>
            <w:tcBorders>
              <w:top w:val="nil"/>
              <w:left w:val="nil"/>
              <w:bottom w:val="nil"/>
              <w:right w:val="nil"/>
            </w:tcBorders>
          </w:tcPr>
          <w:p>
            <w:pPr>
              <w:pStyle w:val="0"/>
              <w:jc w:val="both"/>
            </w:pPr>
            <w:r>
              <w:rPr>
                <w:sz w:val="20"/>
              </w:rPr>
              <w:t xml:space="preserve">- руководитель департамента экономического развития Воронежской области</w:t>
            </w:r>
          </w:p>
        </w:tc>
      </w:tr>
      <w:tr>
        <w:tc>
          <w:tcPr>
            <w:tcW w:w="2494" w:type="dxa"/>
            <w:tcBorders>
              <w:top w:val="nil"/>
              <w:left w:val="nil"/>
              <w:bottom w:val="nil"/>
              <w:right w:val="nil"/>
            </w:tcBorders>
          </w:tcPr>
          <w:p>
            <w:pPr>
              <w:pStyle w:val="0"/>
            </w:pPr>
            <w:r>
              <w:rPr>
                <w:sz w:val="20"/>
              </w:rPr>
              <w:t xml:space="preserve">Сафонова Надежда Георгиевна</w:t>
            </w:r>
          </w:p>
        </w:tc>
        <w:tc>
          <w:tcPr>
            <w:tcW w:w="6350" w:type="dxa"/>
            <w:tcBorders>
              <w:top w:val="nil"/>
              <w:left w:val="nil"/>
              <w:bottom w:val="nil"/>
              <w:right w:val="nil"/>
            </w:tcBorders>
          </w:tcPr>
          <w:p>
            <w:pPr>
              <w:pStyle w:val="0"/>
              <w:jc w:val="both"/>
            </w:pPr>
            <w:r>
              <w:rPr>
                <w:sz w:val="20"/>
              </w:rPr>
              <w:t xml:space="preserve">- руководитель департамента финансов Воронежской области</w:t>
            </w:r>
          </w:p>
        </w:tc>
      </w:tr>
      <w:tr>
        <w:tc>
          <w:tcPr>
            <w:tcW w:w="2494" w:type="dxa"/>
            <w:tcBorders>
              <w:top w:val="nil"/>
              <w:left w:val="nil"/>
              <w:bottom w:val="nil"/>
              <w:right w:val="nil"/>
            </w:tcBorders>
          </w:tcPr>
          <w:p>
            <w:pPr>
              <w:pStyle w:val="0"/>
            </w:pPr>
            <w:r>
              <w:rPr>
                <w:sz w:val="20"/>
              </w:rPr>
              <w:t xml:space="preserve">Бекетова Светлана Михайловна</w:t>
            </w:r>
          </w:p>
        </w:tc>
        <w:tc>
          <w:tcPr>
            <w:tcW w:w="6350" w:type="dxa"/>
            <w:tcBorders>
              <w:top w:val="nil"/>
              <w:left w:val="nil"/>
              <w:bottom w:val="nil"/>
              <w:right w:val="nil"/>
            </w:tcBorders>
          </w:tcPr>
          <w:p>
            <w:pPr>
              <w:pStyle w:val="0"/>
              <w:jc w:val="both"/>
            </w:pPr>
            <w:r>
              <w:rPr>
                <w:sz w:val="20"/>
              </w:rPr>
              <w:t xml:space="preserve">- руководитель правового управления правительства Воронежской области</w:t>
            </w:r>
          </w:p>
        </w:tc>
      </w:tr>
      <w:tr>
        <w:tc>
          <w:tcPr>
            <w:tcW w:w="2494" w:type="dxa"/>
            <w:tcBorders>
              <w:top w:val="nil"/>
              <w:left w:val="nil"/>
              <w:bottom w:val="nil"/>
              <w:right w:val="nil"/>
            </w:tcBorders>
          </w:tcPr>
          <w:p>
            <w:pPr>
              <w:pStyle w:val="0"/>
            </w:pPr>
            <w:r>
              <w:rPr>
                <w:sz w:val="20"/>
              </w:rPr>
              <w:t xml:space="preserve">Караулов Михаил Вениаминович</w:t>
            </w:r>
          </w:p>
        </w:tc>
        <w:tc>
          <w:tcPr>
            <w:tcW w:w="6350" w:type="dxa"/>
            <w:tcBorders>
              <w:top w:val="nil"/>
              <w:left w:val="nil"/>
              <w:bottom w:val="nil"/>
              <w:right w:val="nil"/>
            </w:tcBorders>
          </w:tcPr>
          <w:p>
            <w:pPr>
              <w:pStyle w:val="0"/>
              <w:jc w:val="both"/>
            </w:pPr>
            <w:r>
              <w:rPr>
                <w:sz w:val="20"/>
              </w:rPr>
              <w:t xml:space="preserve">- руководитель контрольного управления правительства Воронежской области</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N 2</w:t>
      </w:r>
    </w:p>
    <w:p>
      <w:pPr>
        <w:pStyle w:val="0"/>
        <w:jc w:val="both"/>
      </w:pPr>
      <w:r>
        <w:rPr>
          <w:sz w:val="20"/>
        </w:rPr>
      </w:r>
    </w:p>
    <w:p>
      <w:pPr>
        <w:pStyle w:val="0"/>
        <w:jc w:val="right"/>
      </w:pPr>
      <w:r>
        <w:rPr>
          <w:sz w:val="20"/>
        </w:rPr>
        <w:t xml:space="preserve">Утверждено</w:t>
      </w:r>
    </w:p>
    <w:p>
      <w:pPr>
        <w:pStyle w:val="0"/>
        <w:jc w:val="right"/>
      </w:pPr>
      <w:r>
        <w:rPr>
          <w:sz w:val="20"/>
        </w:rPr>
        <w:t xml:space="preserve">постановлением</w:t>
      </w:r>
    </w:p>
    <w:p>
      <w:pPr>
        <w:pStyle w:val="0"/>
        <w:jc w:val="right"/>
      </w:pPr>
      <w:r>
        <w:rPr>
          <w:sz w:val="20"/>
        </w:rPr>
        <w:t xml:space="preserve">правительства Воронежской области</w:t>
      </w:r>
    </w:p>
    <w:p>
      <w:pPr>
        <w:pStyle w:val="0"/>
        <w:jc w:val="right"/>
      </w:pPr>
      <w:r>
        <w:rPr>
          <w:sz w:val="20"/>
        </w:rPr>
        <w:t xml:space="preserve">от 21.03.2022 N 155</w:t>
      </w:r>
    </w:p>
    <w:p>
      <w:pPr>
        <w:pStyle w:val="0"/>
        <w:jc w:val="both"/>
      </w:pPr>
      <w:r>
        <w:rPr>
          <w:sz w:val="20"/>
        </w:rPr>
      </w:r>
    </w:p>
    <w:bookmarkStart w:id="81" w:name="P81"/>
    <w:bookmarkEnd w:id="81"/>
    <w:p>
      <w:pPr>
        <w:pStyle w:val="2"/>
        <w:jc w:val="center"/>
      </w:pPr>
      <w:r>
        <w:rPr>
          <w:sz w:val="20"/>
        </w:rPr>
        <w:t xml:space="preserve">ПОЛОЖЕНИЕ</w:t>
      </w:r>
    </w:p>
    <w:p>
      <w:pPr>
        <w:pStyle w:val="2"/>
        <w:jc w:val="center"/>
      </w:pPr>
      <w:r>
        <w:rPr>
          <w:sz w:val="20"/>
        </w:rPr>
        <w:t xml:space="preserve">О КОМИССИИ ПО ПОВЫШЕНИЮ УСТОЙЧИВОСТИ ЭКОНОМИКИ</w:t>
      </w:r>
    </w:p>
    <w:p>
      <w:pPr>
        <w:pStyle w:val="2"/>
        <w:jc w:val="center"/>
      </w:pPr>
      <w:r>
        <w:rPr>
          <w:sz w:val="20"/>
        </w:rPr>
        <w:t xml:space="preserve">ВОРОНЕЖСКОЙ ОБЛАСТИ В УСЛОВИЯХ САНКЦИЙ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3" w:tooltip="Постановление Правительства Воронежской обл. от 20.07.2022 N 505 &quot;О внесении изменений в постановление правительства Воронежской области от 21.03.2022 N 155&quot; {КонсультантПлюс}">
              <w:r>
                <w:rPr>
                  <w:sz w:val="20"/>
                  <w:color w:val="0000ff"/>
                </w:rPr>
                <w:t xml:space="preserve">постановления</w:t>
              </w:r>
            </w:hyperlink>
            <w:r>
              <w:rPr>
                <w:sz w:val="20"/>
                <w:color w:val="392c69"/>
              </w:rPr>
              <w:t xml:space="preserve"> правительства Воронежской области от 20.07.2022 N 505)</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Комиссия по повышению устойчивости экономики Воронежской области в условиях санкций (далее - Комиссия) является постоянно действующим органом, осуществляющим координацию деятельности исполнительных органов государственной власти Воронежской области и органов местного самоуправления муниципальных образований Воронежской области (далее - органы местного самоуправления) в целях повышения эффективности, результативности осуществления закупок товаров, работ, услуг для обеспечения государственных и муниципальных нужд на территории Воронежской области в условиях санкций.</w:t>
      </w:r>
    </w:p>
    <w:p>
      <w:pPr>
        <w:pStyle w:val="0"/>
        <w:spacing w:before="200" w:line-rule="auto"/>
        <w:ind w:firstLine="540"/>
        <w:jc w:val="both"/>
      </w:pPr>
      <w:r>
        <w:rPr>
          <w:sz w:val="20"/>
        </w:rPr>
        <w:t xml:space="preserve">1.2. Комиссия в своей деятельности руководствуется </w:t>
      </w:r>
      <w:hyperlink w:history="0" r:id="rId14"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Конституцией</w:t>
        </w:r>
      </w:hyperlink>
      <w:r>
        <w:rPr>
          <w:sz w:val="20"/>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законодательством Воронежской области, а также настоящим Положением.</w:t>
      </w:r>
    </w:p>
    <w:p>
      <w:pPr>
        <w:pStyle w:val="0"/>
        <w:spacing w:before="200" w:line-rule="auto"/>
        <w:ind w:firstLine="540"/>
        <w:jc w:val="both"/>
      </w:pPr>
      <w:r>
        <w:rPr>
          <w:sz w:val="20"/>
        </w:rPr>
        <w:t xml:space="preserve">1.3. Комиссия осуществляет свою деятельность во взаимодействии с исполнительными органами государственной власти Воронежской области, органами местного самоуправления.</w:t>
      </w:r>
    </w:p>
    <w:p>
      <w:pPr>
        <w:pStyle w:val="0"/>
        <w:jc w:val="both"/>
      </w:pPr>
      <w:r>
        <w:rPr>
          <w:sz w:val="20"/>
        </w:rPr>
      </w:r>
    </w:p>
    <w:p>
      <w:pPr>
        <w:pStyle w:val="2"/>
        <w:outlineLvl w:val="1"/>
        <w:jc w:val="center"/>
      </w:pPr>
      <w:r>
        <w:rPr>
          <w:sz w:val="20"/>
        </w:rPr>
        <w:t xml:space="preserve">2. Задачи Комиссии</w:t>
      </w:r>
    </w:p>
    <w:p>
      <w:pPr>
        <w:pStyle w:val="0"/>
        <w:jc w:val="both"/>
      </w:pPr>
      <w:r>
        <w:rPr>
          <w:sz w:val="20"/>
        </w:rPr>
      </w:r>
    </w:p>
    <w:p>
      <w:pPr>
        <w:pStyle w:val="0"/>
        <w:ind w:firstLine="540"/>
        <w:jc w:val="both"/>
      </w:pPr>
      <w:r>
        <w:rPr>
          <w:sz w:val="20"/>
        </w:rPr>
        <w:t xml:space="preserve">Основной задачей Комиссии является реализация мер в сфере закупок товаров, работ, услуг для обеспечения государственных и муниципальных нужд на территории Воронежской области, направленных на противодействие негативным последствиям введения санкций в экономической сфере.</w:t>
      </w:r>
    </w:p>
    <w:p>
      <w:pPr>
        <w:pStyle w:val="0"/>
        <w:jc w:val="both"/>
      </w:pPr>
      <w:r>
        <w:rPr>
          <w:sz w:val="20"/>
        </w:rPr>
      </w:r>
    </w:p>
    <w:p>
      <w:pPr>
        <w:pStyle w:val="2"/>
        <w:outlineLvl w:val="1"/>
        <w:jc w:val="center"/>
      </w:pPr>
      <w:r>
        <w:rPr>
          <w:sz w:val="20"/>
        </w:rPr>
        <w:t xml:space="preserve">3. Права Комиссии</w:t>
      </w:r>
    </w:p>
    <w:p>
      <w:pPr>
        <w:pStyle w:val="0"/>
        <w:jc w:val="both"/>
      </w:pPr>
      <w:r>
        <w:rPr>
          <w:sz w:val="20"/>
        </w:rPr>
      </w:r>
    </w:p>
    <w:p>
      <w:pPr>
        <w:pStyle w:val="0"/>
        <w:ind w:firstLine="540"/>
        <w:jc w:val="both"/>
      </w:pPr>
      <w:r>
        <w:rPr>
          <w:sz w:val="20"/>
        </w:rPr>
        <w:t xml:space="preserve">Для осуществления своих задач Комиссия имеет право:</w:t>
      </w:r>
    </w:p>
    <w:p>
      <w:pPr>
        <w:pStyle w:val="0"/>
        <w:spacing w:before="200" w:line-rule="auto"/>
        <w:ind w:firstLine="540"/>
        <w:jc w:val="both"/>
      </w:pPr>
      <w:r>
        <w:rPr>
          <w:sz w:val="20"/>
        </w:rPr>
        <w:t xml:space="preserve">- привлекать к своей работе должностных лиц исполнительных органов государственной власти Воронежской области, органов местного самоуправления и экспертов;</w:t>
      </w:r>
    </w:p>
    <w:p>
      <w:pPr>
        <w:pStyle w:val="0"/>
        <w:spacing w:before="200" w:line-rule="auto"/>
        <w:ind w:firstLine="540"/>
        <w:jc w:val="both"/>
      </w:pPr>
      <w:r>
        <w:rPr>
          <w:sz w:val="20"/>
        </w:rPr>
        <w:t xml:space="preserve">- при необходимости создавать рабочие группы по основным направлениям деятельности Комиссии;</w:t>
      </w:r>
    </w:p>
    <w:p>
      <w:pPr>
        <w:pStyle w:val="0"/>
        <w:spacing w:before="200" w:line-rule="auto"/>
        <w:ind w:firstLine="540"/>
        <w:jc w:val="both"/>
      </w:pPr>
      <w:r>
        <w:rPr>
          <w:sz w:val="20"/>
        </w:rPr>
        <w:t xml:space="preserve">- приглашать на заседание Комиссии и на заседания рабочих групп руководителей и иных должностных лиц территориальных органов федеральных органов государственной власти, исполнительных органов государственной власти Воронежской области, органов местного самоуправления, а также руководителей организаций независимо от форм собственности и принимать соответствующие решения;</w:t>
      </w:r>
    </w:p>
    <w:p>
      <w:pPr>
        <w:pStyle w:val="0"/>
        <w:spacing w:before="200" w:line-rule="auto"/>
        <w:ind w:firstLine="540"/>
        <w:jc w:val="both"/>
      </w:pPr>
      <w:r>
        <w:rPr>
          <w:sz w:val="20"/>
        </w:rPr>
        <w:t xml:space="preserve">- запрашивать в установленном порядке у территориальных органов федеральных органов государственной власти, исполнительных органов государственной власти Воронежской области, органов местного самоуправления, а также у организаций материалы и информацию по вопросам, отнесенным к компетенции Комиссии;</w:t>
      </w:r>
    </w:p>
    <w:p>
      <w:pPr>
        <w:pStyle w:val="0"/>
        <w:spacing w:before="200" w:line-rule="auto"/>
        <w:ind w:firstLine="540"/>
        <w:jc w:val="both"/>
      </w:pPr>
      <w:r>
        <w:rPr>
          <w:sz w:val="20"/>
        </w:rPr>
        <w:t xml:space="preserve">- давать рекомендации исполнительным органам государственной власти Воронежской области, органам местного самоуправления, заинтересованным организациям по вопросам, отнесенным к компетенции Комиссии.</w:t>
      </w:r>
    </w:p>
    <w:p>
      <w:pPr>
        <w:pStyle w:val="0"/>
        <w:jc w:val="both"/>
      </w:pPr>
      <w:r>
        <w:rPr>
          <w:sz w:val="20"/>
        </w:rPr>
      </w:r>
    </w:p>
    <w:p>
      <w:pPr>
        <w:pStyle w:val="2"/>
        <w:outlineLvl w:val="1"/>
        <w:jc w:val="center"/>
      </w:pPr>
      <w:r>
        <w:rPr>
          <w:sz w:val="20"/>
        </w:rPr>
        <w:t xml:space="preserve">4. Структура и состав Комиссии</w:t>
      </w:r>
    </w:p>
    <w:p>
      <w:pPr>
        <w:pStyle w:val="0"/>
        <w:jc w:val="both"/>
      </w:pPr>
      <w:r>
        <w:rPr>
          <w:sz w:val="20"/>
        </w:rPr>
      </w:r>
    </w:p>
    <w:p>
      <w:pPr>
        <w:pStyle w:val="0"/>
        <w:ind w:firstLine="540"/>
        <w:jc w:val="both"/>
      </w:pPr>
      <w:r>
        <w:rPr>
          <w:sz w:val="20"/>
        </w:rPr>
        <w:t xml:space="preserve">4.1. Состав Комиссии утверждается постановлением правительства Воронежской области.</w:t>
      </w:r>
    </w:p>
    <w:p>
      <w:pPr>
        <w:pStyle w:val="0"/>
        <w:spacing w:before="200" w:line-rule="auto"/>
        <w:ind w:firstLine="540"/>
        <w:jc w:val="both"/>
      </w:pPr>
      <w:r>
        <w:rPr>
          <w:sz w:val="20"/>
        </w:rPr>
        <w:t xml:space="preserve">4.2. Председателем Комиссии является губернатор Воронежской области.</w:t>
      </w:r>
    </w:p>
    <w:p>
      <w:pPr>
        <w:pStyle w:val="0"/>
        <w:spacing w:before="200" w:line-rule="auto"/>
        <w:ind w:firstLine="540"/>
        <w:jc w:val="both"/>
      </w:pPr>
      <w:r>
        <w:rPr>
          <w:sz w:val="20"/>
        </w:rPr>
        <w:t xml:space="preserve">4.3. В отсутствие председателя Комиссии заместитель председателя Комиссии осуществляет общее руководство работой Комиссии.</w:t>
      </w:r>
    </w:p>
    <w:p>
      <w:pPr>
        <w:pStyle w:val="0"/>
        <w:spacing w:before="200" w:line-rule="auto"/>
        <w:ind w:firstLine="540"/>
        <w:jc w:val="both"/>
      </w:pPr>
      <w:r>
        <w:rPr>
          <w:sz w:val="20"/>
        </w:rPr>
        <w:t xml:space="preserve">4.4. Ответственный секретарь Комиссии обеспечивает подготовку заседаний Комиссии и деятельность ее рабочих групп.</w:t>
      </w:r>
    </w:p>
    <w:p>
      <w:pPr>
        <w:pStyle w:val="0"/>
        <w:spacing w:before="200" w:line-rule="auto"/>
        <w:ind w:firstLine="540"/>
        <w:jc w:val="both"/>
      </w:pPr>
      <w:r>
        <w:rPr>
          <w:sz w:val="20"/>
        </w:rPr>
        <w:t xml:space="preserve">В случае отсутствия ответственного секретаря Комиссии его полномочия исполняет секретарь Комиссии.</w:t>
      </w:r>
    </w:p>
    <w:p>
      <w:pPr>
        <w:pStyle w:val="0"/>
        <w:jc w:val="both"/>
      </w:pPr>
      <w:r>
        <w:rPr>
          <w:sz w:val="20"/>
        </w:rPr>
        <w:t xml:space="preserve">(п. 4.4 в ред. </w:t>
      </w:r>
      <w:hyperlink w:history="0" r:id="rId15" w:tooltip="Постановление Правительства Воронежской обл. от 20.07.2022 N 505 &quot;О внесении изменений в постановление правительства Воронежской области от 21.03.2022 N 155&quot; {КонсультантПлюс}">
        <w:r>
          <w:rPr>
            <w:sz w:val="20"/>
            <w:color w:val="0000ff"/>
          </w:rPr>
          <w:t xml:space="preserve">постановления</w:t>
        </w:r>
      </w:hyperlink>
      <w:r>
        <w:rPr>
          <w:sz w:val="20"/>
        </w:rPr>
        <w:t xml:space="preserve"> правительства Воронежской области от 20.07.2022 N 505)</w:t>
      </w:r>
    </w:p>
    <w:p>
      <w:pPr>
        <w:pStyle w:val="0"/>
        <w:jc w:val="both"/>
      </w:pPr>
      <w:r>
        <w:rPr>
          <w:sz w:val="20"/>
        </w:rPr>
      </w:r>
    </w:p>
    <w:bookmarkStart w:id="115" w:name="P115"/>
    <w:bookmarkEnd w:id="115"/>
    <w:p>
      <w:pPr>
        <w:pStyle w:val="2"/>
        <w:outlineLvl w:val="1"/>
        <w:jc w:val="center"/>
      </w:pPr>
      <w:r>
        <w:rPr>
          <w:sz w:val="20"/>
        </w:rPr>
        <w:t xml:space="preserve">5. Полномочия Комиссии</w:t>
      </w:r>
    </w:p>
    <w:p>
      <w:pPr>
        <w:pStyle w:val="0"/>
        <w:jc w:val="both"/>
      </w:pPr>
      <w:r>
        <w:rPr>
          <w:sz w:val="20"/>
        </w:rPr>
      </w:r>
    </w:p>
    <w:bookmarkStart w:id="117" w:name="P117"/>
    <w:bookmarkEnd w:id="117"/>
    <w:p>
      <w:pPr>
        <w:pStyle w:val="0"/>
        <w:ind w:firstLine="540"/>
        <w:jc w:val="both"/>
      </w:pPr>
      <w:r>
        <w:rPr>
          <w:sz w:val="20"/>
        </w:rPr>
        <w:t xml:space="preserve">5.1. В случаях, предусмотренных </w:t>
      </w:r>
      <w:hyperlink w:history="0" r:id="rId16" w:tooltip="Постановление Правительства Воронежской обл. от 21.03.2022 N 154 (ред. от 06.07.2022) &quot;Об установлении случаев осуществления закупок товаров, работ, услуг для государственных и (или) муниципальных нужд у единственного поставщика (подрядчика, исполнителя) и порядка их осуществления&quot; {КонсультантПлюс}">
        <w:r>
          <w:rPr>
            <w:sz w:val="20"/>
            <w:color w:val="0000ff"/>
          </w:rPr>
          <w:t xml:space="preserve">постановлением</w:t>
        </w:r>
      </w:hyperlink>
      <w:r>
        <w:rPr>
          <w:sz w:val="20"/>
        </w:rPr>
        <w:t xml:space="preserve"> правительства Воронежской области от 21.03.2022 N 154 "Об установлении случаев осуществления закупок товаров, работ, услуг для государственных и (или) муниципальных нужд у единственного поставщика (подрядчика, исполнителя) и порядка их осуществления" (далее - Постановление), Комиссия принимает решение о согласовании (отказе в согласовании) определения единственного поставщика (подрядчика, исполнителя) товаров, работ, услуг для обеспечения государственных нужд Воронежской области и (или) муниципальных нужд муниципальных образований, находящихся на территории Воронежской области (далее - муниципальные нужды муниципальных образований), и определения конкретной закупки товаров, работ, услуг для обеспечения государственных нужд Воронежской области и (или) муниципальных нужд муниципальных образований, которая может быть осуществлена заказчиками у единственного поставщика (подрядчика, исполнителя).</w:t>
      </w:r>
    </w:p>
    <w:p>
      <w:pPr>
        <w:pStyle w:val="0"/>
        <w:jc w:val="both"/>
      </w:pPr>
      <w:r>
        <w:rPr>
          <w:sz w:val="20"/>
        </w:rPr>
        <w:t xml:space="preserve">(в ред. </w:t>
      </w:r>
      <w:hyperlink w:history="0" r:id="rId17" w:tooltip="Постановление Правительства Воронежской обл. от 20.07.2022 N 505 &quot;О внесении изменений в постановление правительства Воронежской области от 21.03.2022 N 155&quot; {КонсультантПлюс}">
        <w:r>
          <w:rPr>
            <w:sz w:val="20"/>
            <w:color w:val="0000ff"/>
          </w:rPr>
          <w:t xml:space="preserve">постановления</w:t>
        </w:r>
      </w:hyperlink>
      <w:r>
        <w:rPr>
          <w:sz w:val="20"/>
        </w:rPr>
        <w:t xml:space="preserve"> правительства Воронежской области от 20.07.2022 N 505)</w:t>
      </w:r>
    </w:p>
    <w:bookmarkStart w:id="119" w:name="P119"/>
    <w:bookmarkEnd w:id="119"/>
    <w:p>
      <w:pPr>
        <w:pStyle w:val="0"/>
        <w:spacing w:before="200" w:line-rule="auto"/>
        <w:ind w:firstLine="540"/>
        <w:jc w:val="both"/>
      </w:pPr>
      <w:r>
        <w:rPr>
          <w:sz w:val="20"/>
        </w:rPr>
        <w:t xml:space="preserve">5.2. Комиссия принимает решение о согласовании (отказе в согласовании) изменения существенных условий контракта, заключенного до 1 января 2023 года, если при исполнении такого контракта возникли независящие от сторон контракта обстоятельства, влекущие невозможность его исполнения, при цене контракта на сумму 10 млн и более рублей, в целях принятия распоряжения правительства Воронежской области при осуществлении закупки для нужд Воронежской области.</w:t>
      </w:r>
    </w:p>
    <w:p>
      <w:pPr>
        <w:pStyle w:val="0"/>
        <w:jc w:val="both"/>
      </w:pPr>
      <w:r>
        <w:rPr>
          <w:sz w:val="20"/>
        </w:rPr>
      </w:r>
    </w:p>
    <w:p>
      <w:pPr>
        <w:pStyle w:val="2"/>
        <w:outlineLvl w:val="1"/>
        <w:jc w:val="center"/>
      </w:pPr>
      <w:r>
        <w:rPr>
          <w:sz w:val="20"/>
        </w:rPr>
        <w:t xml:space="preserve">6. Организация работы Комиссии</w:t>
      </w:r>
    </w:p>
    <w:p>
      <w:pPr>
        <w:pStyle w:val="0"/>
        <w:jc w:val="both"/>
      </w:pPr>
      <w:r>
        <w:rPr>
          <w:sz w:val="20"/>
        </w:rPr>
      </w:r>
    </w:p>
    <w:p>
      <w:pPr>
        <w:pStyle w:val="0"/>
        <w:ind w:firstLine="540"/>
        <w:jc w:val="both"/>
      </w:pPr>
      <w:r>
        <w:rPr>
          <w:sz w:val="20"/>
        </w:rPr>
        <w:t xml:space="preserve">6.1. Председатель Комиссии осуществляет общее руководство работой Комиссии.</w:t>
      </w:r>
    </w:p>
    <w:p>
      <w:pPr>
        <w:pStyle w:val="0"/>
        <w:spacing w:before="200" w:line-rule="auto"/>
        <w:ind w:firstLine="540"/>
        <w:jc w:val="both"/>
      </w:pPr>
      <w:r>
        <w:rPr>
          <w:sz w:val="20"/>
        </w:rPr>
        <w:t xml:space="preserve">6.2. Заместитель председателя Комиссии по решению председателя Комиссии замещает председателя Комиссии в его отсутствие, ведет заседания Комиссии и подписывает протоколы заседания Комиссии.</w:t>
      </w:r>
    </w:p>
    <w:p>
      <w:pPr>
        <w:pStyle w:val="0"/>
        <w:spacing w:before="200" w:line-rule="auto"/>
        <w:ind w:firstLine="540"/>
        <w:jc w:val="both"/>
      </w:pPr>
      <w:r>
        <w:rPr>
          <w:sz w:val="20"/>
        </w:rPr>
        <w:t xml:space="preserve">По поручению председателя Комиссии заместитель председателя Комиссии дает поручения членам Комиссии, представляет Комиссию во взаимоотношениях с территориальными органами федеральных органов исполнительной власти, органами местного самоуправления, предприятиями и организациями, а также средствами массовой информации.</w:t>
      </w:r>
    </w:p>
    <w:p>
      <w:pPr>
        <w:pStyle w:val="0"/>
        <w:spacing w:before="200" w:line-rule="auto"/>
        <w:ind w:firstLine="540"/>
        <w:jc w:val="both"/>
      </w:pPr>
      <w:r>
        <w:rPr>
          <w:sz w:val="20"/>
        </w:rPr>
        <w:t xml:space="preserve">6.3. Заседания Комиссии проводятся по решению председателя Комиссии по мере необходимости с периодичностью, обеспечивающей соблюдение сроков, установленных </w:t>
      </w:r>
      <w:hyperlink w:history="0" w:anchor="P152" w:tooltip="7.2. Решение, предусмотренное пунктом 5.1 настоящего Положения, принимается Комиссией в срок не позднее 5 рабочих дней со дня поступления документов, предусмотренных пунктом 7.1 настоящего Положения.">
        <w:r>
          <w:rPr>
            <w:sz w:val="20"/>
            <w:color w:val="0000ff"/>
          </w:rPr>
          <w:t xml:space="preserve">абзацем первым пункта 7.2</w:t>
        </w:r>
      </w:hyperlink>
      <w:r>
        <w:rPr>
          <w:sz w:val="20"/>
        </w:rPr>
        <w:t xml:space="preserve">, </w:t>
      </w:r>
      <w:hyperlink w:history="0" w:anchor="P179" w:tooltip="8.2. Комиссия принимает решения, предусмотренные пунктом 5.2 настоящего Положения, в срок не позднее 5 рабочих дней со дня поступления документов, предусмотренных пунктом 8.1 настоящего Положения.">
        <w:r>
          <w:rPr>
            <w:sz w:val="20"/>
            <w:color w:val="0000ff"/>
          </w:rPr>
          <w:t xml:space="preserve">абзацем первым пункта 8.2</w:t>
        </w:r>
      </w:hyperlink>
      <w:r>
        <w:rPr>
          <w:sz w:val="20"/>
        </w:rPr>
        <w:t xml:space="preserve"> настоящего Положения.</w:t>
      </w:r>
    </w:p>
    <w:p>
      <w:pPr>
        <w:pStyle w:val="0"/>
        <w:jc w:val="both"/>
      </w:pPr>
      <w:r>
        <w:rPr>
          <w:sz w:val="20"/>
        </w:rPr>
        <w:t xml:space="preserve">(в ред. </w:t>
      </w:r>
      <w:hyperlink w:history="0" r:id="rId18" w:tooltip="Постановление Правительства Воронежской обл. от 20.07.2022 N 505 &quot;О внесении изменений в постановление правительства Воронежской области от 21.03.2022 N 155&quot; {КонсультантПлюс}">
        <w:r>
          <w:rPr>
            <w:sz w:val="20"/>
            <w:color w:val="0000ff"/>
          </w:rPr>
          <w:t xml:space="preserve">постановления</w:t>
        </w:r>
      </w:hyperlink>
      <w:r>
        <w:rPr>
          <w:sz w:val="20"/>
        </w:rPr>
        <w:t xml:space="preserve"> правительства Воронежской области от 20.07.2022 N 505)</w:t>
      </w:r>
    </w:p>
    <w:p>
      <w:pPr>
        <w:pStyle w:val="0"/>
        <w:spacing w:before="200" w:line-rule="auto"/>
        <w:ind w:firstLine="540"/>
        <w:jc w:val="both"/>
      </w:pPr>
      <w:r>
        <w:rPr>
          <w:sz w:val="20"/>
        </w:rPr>
        <w:t xml:space="preserve">6.4. Заседания Комиссии считаются правомочными в случае личного присутствия на них не менее половины членов Комиссии.</w:t>
      </w:r>
    </w:p>
    <w:p>
      <w:pPr>
        <w:pStyle w:val="0"/>
        <w:spacing w:before="200" w:line-rule="auto"/>
        <w:ind w:firstLine="540"/>
        <w:jc w:val="both"/>
      </w:pPr>
      <w:r>
        <w:rPr>
          <w:sz w:val="20"/>
        </w:rPr>
        <w:t xml:space="preserve">6.5. Решения, предусмотренные </w:t>
      </w:r>
      <w:hyperlink w:history="0" w:anchor="P115" w:tooltip="5. Полномочия Комиссии">
        <w:r>
          <w:rPr>
            <w:sz w:val="20"/>
            <w:color w:val="0000ff"/>
          </w:rPr>
          <w:t xml:space="preserve">разделом 5</w:t>
        </w:r>
      </w:hyperlink>
      <w:r>
        <w:rPr>
          <w:sz w:val="20"/>
        </w:rPr>
        <w:t xml:space="preserve"> настоящего Положения, принимаются простым большинством голосов присутствующих членов. При равенстве голосов решающим является голос председательствующего.</w:t>
      </w:r>
    </w:p>
    <w:p>
      <w:pPr>
        <w:pStyle w:val="0"/>
        <w:spacing w:before="200" w:line-rule="auto"/>
        <w:ind w:firstLine="540"/>
        <w:jc w:val="both"/>
      </w:pPr>
      <w:r>
        <w:rPr>
          <w:sz w:val="20"/>
        </w:rPr>
        <w:t xml:space="preserve">6.6. Решения Комиссии оформляются протоколом, который подписывается председательствующим на заседании Комиссии.</w:t>
      </w:r>
    </w:p>
    <w:p>
      <w:pPr>
        <w:pStyle w:val="0"/>
        <w:spacing w:before="200" w:line-rule="auto"/>
        <w:ind w:firstLine="540"/>
        <w:jc w:val="both"/>
      </w:pPr>
      <w:r>
        <w:rPr>
          <w:sz w:val="20"/>
        </w:rPr>
        <w:t xml:space="preserve">6.7. Организационное, методическое обеспечение деятельности Комиссии, в том числе подготовка материалов для заседания Комиссии, проектов ее решений, хранение документов Комиссии и мониторинг за исполнением решений Комиссии, осуществляется управлением по регулированию контрактной системы в сфере закупок Воронежской области.</w:t>
      </w:r>
    </w:p>
    <w:p>
      <w:pPr>
        <w:pStyle w:val="0"/>
        <w:jc w:val="both"/>
      </w:pPr>
      <w:r>
        <w:rPr>
          <w:sz w:val="20"/>
        </w:rPr>
      </w:r>
    </w:p>
    <w:p>
      <w:pPr>
        <w:pStyle w:val="2"/>
        <w:outlineLvl w:val="1"/>
        <w:jc w:val="center"/>
      </w:pPr>
      <w:r>
        <w:rPr>
          <w:sz w:val="20"/>
        </w:rPr>
        <w:t xml:space="preserve">7. Порядок принятия Комиссией решений, предусмотренных</w:t>
      </w:r>
    </w:p>
    <w:p>
      <w:pPr>
        <w:pStyle w:val="2"/>
        <w:jc w:val="center"/>
      </w:pPr>
      <w:r>
        <w:rPr>
          <w:sz w:val="20"/>
        </w:rPr>
        <w:t xml:space="preserve">пунктом 5.1 настоящего Положения</w:t>
      </w:r>
    </w:p>
    <w:p>
      <w:pPr>
        <w:pStyle w:val="0"/>
        <w:jc w:val="both"/>
      </w:pPr>
      <w:r>
        <w:rPr>
          <w:sz w:val="20"/>
        </w:rPr>
      </w:r>
    </w:p>
    <w:bookmarkStart w:id="136" w:name="P136"/>
    <w:bookmarkEnd w:id="136"/>
    <w:p>
      <w:pPr>
        <w:pStyle w:val="0"/>
        <w:ind w:firstLine="540"/>
        <w:jc w:val="both"/>
      </w:pPr>
      <w:r>
        <w:rPr>
          <w:sz w:val="20"/>
        </w:rPr>
        <w:t xml:space="preserve">7.1. В целях принятия Комиссией решений, предусмотренных </w:t>
      </w:r>
      <w:hyperlink w:history="0" w:anchor="P117" w:tooltip="5.1. В случаях, предусмотренных постановлением правительства Воронежской области от 21.03.2022 N 154 &quot;Об установлении случаев осуществления закупок товаров, работ, услуг для государственных и (или) муниципальных нужд у единственного поставщика (подрядчика, исполнителя) и порядка их осуществления&quot; (далее - Постановление), Комиссия принимает решение о согласовании (отказе в согласовании) определения единственного поставщика (подрядчика, исполнителя) товаров, работ, услуг для обеспечения государственных нуж...">
        <w:r>
          <w:rPr>
            <w:sz w:val="20"/>
            <w:color w:val="0000ff"/>
          </w:rPr>
          <w:t xml:space="preserve">пунктом 5.1</w:t>
        </w:r>
      </w:hyperlink>
      <w:r>
        <w:rPr>
          <w:sz w:val="20"/>
        </w:rPr>
        <w:t xml:space="preserve"> настоящего Положения, исполнительный орган государственной власти Воронежской области, являющийся государственным заказчиком, исполнительный орган государственной власти Воронежской области, осуществляющий функции и полномочия учредителя подведомственных областных государственных учреждений и областных государственных унитарных предприятий, исполнительный орган государственной власти Воронежской области, осуществляющий координацию и регулирование в отраслевых сферах деятельности акционерных обществ, акции которых находятся в собственности Воронежской области (далее - заявитель), местная администрация представляют в Комиссию следующие документы:</w:t>
      </w:r>
    </w:p>
    <w:p>
      <w:pPr>
        <w:pStyle w:val="0"/>
        <w:spacing w:before="200" w:line-rule="auto"/>
        <w:ind w:firstLine="540"/>
        <w:jc w:val="both"/>
      </w:pPr>
      <w:r>
        <w:rPr>
          <w:sz w:val="20"/>
        </w:rPr>
        <w:t xml:space="preserve">1) заявление, которое должно содержать:</w:t>
      </w:r>
    </w:p>
    <w:p>
      <w:pPr>
        <w:pStyle w:val="0"/>
        <w:spacing w:before="200" w:line-rule="auto"/>
        <w:ind w:firstLine="540"/>
        <w:jc w:val="both"/>
      </w:pPr>
      <w:r>
        <w:rPr>
          <w:sz w:val="20"/>
        </w:rPr>
        <w:t xml:space="preserve">- сведения о единственном поставщике (подрядчике, исполнителе) товаров, работ, услуг для обеспечения государственных нужд Воронежской области и (или) муниципальных нужд муниципальных образований: полное и сокращенное (при наличии) наименование юридического лица, его основной государственный регистрационный номер, идентификационный номер налогоплательщика или фамилия, имя, отчество (при наличии) физического лица, в том числе зарегистрированного в качестве индивидуального предпринимателя, его идентификационный номер налогоплательщика;</w:t>
      </w:r>
    </w:p>
    <w:p>
      <w:pPr>
        <w:pStyle w:val="0"/>
        <w:jc w:val="both"/>
      </w:pPr>
      <w:r>
        <w:rPr>
          <w:sz w:val="20"/>
        </w:rPr>
        <w:t xml:space="preserve">(в ред. </w:t>
      </w:r>
      <w:hyperlink w:history="0" r:id="rId19" w:tooltip="Постановление Правительства Воронежской обл. от 20.07.2022 N 505 &quot;О внесении изменений в постановление правительства Воронежской области от 21.03.2022 N 155&quot; {КонсультантПлюс}">
        <w:r>
          <w:rPr>
            <w:sz w:val="20"/>
            <w:color w:val="0000ff"/>
          </w:rPr>
          <w:t xml:space="preserve">постановления</w:t>
        </w:r>
      </w:hyperlink>
      <w:r>
        <w:rPr>
          <w:sz w:val="20"/>
        </w:rPr>
        <w:t xml:space="preserve"> правительства Воронежской области от 20.07.2022 N 505)</w:t>
      </w:r>
    </w:p>
    <w:p>
      <w:pPr>
        <w:pStyle w:val="0"/>
        <w:spacing w:before="200" w:line-rule="auto"/>
        <w:ind w:firstLine="540"/>
        <w:jc w:val="both"/>
      </w:pPr>
      <w:r>
        <w:rPr>
          <w:sz w:val="20"/>
        </w:rPr>
        <w:t xml:space="preserve">- сведения о конкретной закупке товаров, работ, услуг для обеспечения государственных нужд Воронежской области и (или) муниципальных нужд муниципальных образований, которая может быть осуществлена заказчиками у единственного поставщика (подрядчика, исполнителя);</w:t>
      </w:r>
    </w:p>
    <w:p>
      <w:pPr>
        <w:pStyle w:val="0"/>
        <w:jc w:val="both"/>
      </w:pPr>
      <w:r>
        <w:rPr>
          <w:sz w:val="20"/>
        </w:rPr>
        <w:t xml:space="preserve">(в ред. </w:t>
      </w:r>
      <w:hyperlink w:history="0" r:id="rId20" w:tooltip="Постановление Правительства Воронежской обл. от 20.07.2022 N 505 &quot;О внесении изменений в постановление правительства Воронежской области от 21.03.2022 N 155&quot; {КонсультантПлюс}">
        <w:r>
          <w:rPr>
            <w:sz w:val="20"/>
            <w:color w:val="0000ff"/>
          </w:rPr>
          <w:t xml:space="preserve">постановления</w:t>
        </w:r>
      </w:hyperlink>
      <w:r>
        <w:rPr>
          <w:sz w:val="20"/>
        </w:rPr>
        <w:t xml:space="preserve"> правительства Воронежской области от 20.07.2022 N 505)</w:t>
      </w:r>
    </w:p>
    <w:p>
      <w:pPr>
        <w:pStyle w:val="0"/>
        <w:spacing w:before="200" w:line-rule="auto"/>
        <w:ind w:firstLine="540"/>
        <w:jc w:val="both"/>
      </w:pPr>
      <w:r>
        <w:rPr>
          <w:sz w:val="20"/>
        </w:rPr>
        <w:t xml:space="preserve">- предмет контракта;</w:t>
      </w:r>
    </w:p>
    <w:p>
      <w:pPr>
        <w:pStyle w:val="0"/>
        <w:spacing w:before="200" w:line-rule="auto"/>
        <w:ind w:firstLine="540"/>
        <w:jc w:val="both"/>
      </w:pPr>
      <w:r>
        <w:rPr>
          <w:sz w:val="20"/>
        </w:rPr>
        <w:t xml:space="preserve">- обоснование цены контракта,</w:t>
      </w:r>
    </w:p>
    <w:p>
      <w:pPr>
        <w:pStyle w:val="0"/>
        <w:spacing w:before="200" w:line-rule="auto"/>
        <w:ind w:firstLine="540"/>
        <w:jc w:val="both"/>
      </w:pPr>
      <w:r>
        <w:rPr>
          <w:sz w:val="20"/>
        </w:rPr>
        <w:t xml:space="preserve">- размер аванса (если предусмотрена выплата аванса);</w:t>
      </w:r>
    </w:p>
    <w:p>
      <w:pPr>
        <w:pStyle w:val="0"/>
        <w:spacing w:before="200" w:line-rule="auto"/>
        <w:ind w:firstLine="540"/>
        <w:jc w:val="both"/>
      </w:pPr>
      <w:r>
        <w:rPr>
          <w:sz w:val="20"/>
        </w:rPr>
        <w:t xml:space="preserve">- предельный срок, на который заключается контракт;</w:t>
      </w:r>
    </w:p>
    <w:p>
      <w:pPr>
        <w:pStyle w:val="0"/>
        <w:spacing w:before="200" w:line-rule="auto"/>
        <w:ind w:firstLine="540"/>
        <w:jc w:val="both"/>
      </w:pPr>
      <w:r>
        <w:rPr>
          <w:sz w:val="20"/>
        </w:rPr>
        <w:t xml:space="preserve">- обязанность единственного поставщика (подрядчика, исполнителя) исполнить свои обязательства по контракту лично или возможность привлечь к исполнению контракта субподрядчиков, соисполнителей и требование к объему исполнения единственным поставщиком (подрядчиком, исполнителем) своих обязательств по контракту лично;</w:t>
      </w:r>
    </w:p>
    <w:p>
      <w:pPr>
        <w:pStyle w:val="0"/>
        <w:spacing w:before="200" w:line-rule="auto"/>
        <w:ind w:firstLine="540"/>
        <w:jc w:val="both"/>
      </w:pPr>
      <w:r>
        <w:rPr>
          <w:sz w:val="20"/>
        </w:rPr>
        <w:t xml:space="preserve">- обязанность заказчика установить в соответствии с Федеральным </w:t>
      </w:r>
      <w:hyperlink w:history="0" r:id="rId21" w:tooltip="Федеральный закон от 05.04.2013 N 44-ФЗ (ред. от 14.07.2022)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от 05.04.2013 N 44-ФЗ "О контрактной системе в сфере закупок товаров, работ, услуг для обеспечения государственных и муниципальных нужд" (далее - Федеральный закон) требование обеспечения исполнения контракта (при необходимости);</w:t>
      </w:r>
    </w:p>
    <w:p>
      <w:pPr>
        <w:pStyle w:val="0"/>
        <w:spacing w:before="200" w:line-rule="auto"/>
        <w:ind w:firstLine="540"/>
        <w:jc w:val="both"/>
      </w:pPr>
      <w:r>
        <w:rPr>
          <w:sz w:val="20"/>
        </w:rPr>
        <w:t xml:space="preserve">- обоснование осуществления закупки у единственного поставщика (подрядчика, исполнителя) в соответствии с </w:t>
      </w:r>
      <w:hyperlink w:history="0" r:id="rId22" w:tooltip="Постановление Правительства Воронежской обл. от 21.03.2022 N 154 (ред. от 06.07.2022) &quot;Об установлении случаев осуществления закупок товаров, работ, услуг для государственных и (или) муниципальных нужд у единственного поставщика (подрядчика, исполнителя) и порядка их осуществления&quot; {КонсультантПлюс}">
        <w:r>
          <w:rPr>
            <w:sz w:val="20"/>
            <w:color w:val="0000ff"/>
          </w:rPr>
          <w:t xml:space="preserve">пунктом 2</w:t>
        </w:r>
      </w:hyperlink>
      <w:r>
        <w:rPr>
          <w:sz w:val="20"/>
        </w:rPr>
        <w:t xml:space="preserve"> Постановления;</w:t>
      </w:r>
    </w:p>
    <w:p>
      <w:pPr>
        <w:pStyle w:val="0"/>
        <w:spacing w:before="200" w:line-rule="auto"/>
        <w:ind w:firstLine="540"/>
        <w:jc w:val="both"/>
      </w:pPr>
      <w:r>
        <w:rPr>
          <w:sz w:val="20"/>
        </w:rPr>
        <w:t xml:space="preserve">2) информацию, подтверждающую добросовестность единственного поставщика (подрядчика, исполнителя);</w:t>
      </w:r>
    </w:p>
    <w:p>
      <w:pPr>
        <w:pStyle w:val="0"/>
        <w:spacing w:before="200" w:line-rule="auto"/>
        <w:ind w:firstLine="540"/>
        <w:jc w:val="both"/>
      </w:pPr>
      <w:r>
        <w:rPr>
          <w:sz w:val="20"/>
        </w:rPr>
        <w:t xml:space="preserve">3) информацию о доведенных в соответствии с бюджетным законодательством Российской Федерации до государственного или муниципального заказчика как получателя бюджетных средств лимитах бюджетных обязательств на срок исполнения контракта, заключаемого с единственным поставщиком (подрядчиком, исполнителем).</w:t>
      </w:r>
    </w:p>
    <w:p>
      <w:pPr>
        <w:pStyle w:val="0"/>
        <w:jc w:val="both"/>
      </w:pPr>
      <w:r>
        <w:rPr>
          <w:sz w:val="20"/>
        </w:rPr>
        <w:t xml:space="preserve">(пп. 3 введен </w:t>
      </w:r>
      <w:hyperlink w:history="0" r:id="rId23" w:tooltip="Постановление Правительства Воронежской обл. от 20.07.2022 N 505 &quot;О внесении изменений в постановление правительства Воронежской области от 21.03.2022 N 155&quot; {КонсультантПлюс}">
        <w:r>
          <w:rPr>
            <w:sz w:val="20"/>
            <w:color w:val="0000ff"/>
          </w:rPr>
          <w:t xml:space="preserve">постановлением</w:t>
        </w:r>
      </w:hyperlink>
      <w:r>
        <w:rPr>
          <w:sz w:val="20"/>
        </w:rPr>
        <w:t xml:space="preserve"> правительства Воронежской области от 20.07.2022 N 505)</w:t>
      </w:r>
    </w:p>
    <w:bookmarkStart w:id="152" w:name="P152"/>
    <w:bookmarkEnd w:id="152"/>
    <w:p>
      <w:pPr>
        <w:pStyle w:val="0"/>
        <w:spacing w:before="200" w:line-rule="auto"/>
        <w:ind w:firstLine="540"/>
        <w:jc w:val="both"/>
      </w:pPr>
      <w:r>
        <w:rPr>
          <w:sz w:val="20"/>
        </w:rPr>
        <w:t xml:space="preserve">7.2. Решение, предусмотренное </w:t>
      </w:r>
      <w:hyperlink w:history="0" w:anchor="P117" w:tooltip="5.1. В случаях, предусмотренных постановлением правительства Воронежской области от 21.03.2022 N 154 &quot;Об установлении случаев осуществления закупок товаров, работ, услуг для государственных и (или) муниципальных нужд у единственного поставщика (подрядчика, исполнителя) и порядка их осуществления&quot; (далее - Постановление), Комиссия принимает решение о согласовании (отказе в согласовании) определения единственного поставщика (подрядчика, исполнителя) товаров, работ, услуг для обеспечения государственных нуж...">
        <w:r>
          <w:rPr>
            <w:sz w:val="20"/>
            <w:color w:val="0000ff"/>
          </w:rPr>
          <w:t xml:space="preserve">пунктом 5.1</w:t>
        </w:r>
      </w:hyperlink>
      <w:r>
        <w:rPr>
          <w:sz w:val="20"/>
        </w:rPr>
        <w:t xml:space="preserve"> настоящего Положения, принимается Комиссией в срок не позднее 5 рабочих дней со дня поступления документов, предусмотренных </w:t>
      </w:r>
      <w:hyperlink w:history="0" w:anchor="P136" w:tooltip="7.1. В целях принятия Комиссией решений, предусмотренных пунктом 5.1 настоящего Положения, исполнительный орган государственной власти Воронежской области, являющийся государственным заказчиком, исполнительный орган государственной власти Воронежской области, осуществляющий функции и полномочия учредителя подведомственных областных государственных учреждений и областных государственных унитарных предприятий, исполнительный орган государственной власти Воронежской области, осуществляющий координацию и рег...">
        <w:r>
          <w:rPr>
            <w:sz w:val="20"/>
            <w:color w:val="0000ff"/>
          </w:rPr>
          <w:t xml:space="preserve">пунктом 7.1</w:t>
        </w:r>
      </w:hyperlink>
      <w:r>
        <w:rPr>
          <w:sz w:val="20"/>
        </w:rPr>
        <w:t xml:space="preserve"> настоящего Положения.</w:t>
      </w:r>
    </w:p>
    <w:p>
      <w:pPr>
        <w:pStyle w:val="0"/>
        <w:spacing w:before="200" w:line-rule="auto"/>
        <w:ind w:firstLine="540"/>
        <w:jc w:val="both"/>
      </w:pPr>
      <w:r>
        <w:rPr>
          <w:sz w:val="20"/>
        </w:rPr>
        <w:t xml:space="preserve">Заявитель, местная администрация уведомляются о принятом решении ответственным секретарем Комиссии в течение 1 рабочего дня со дня принятия решения.</w:t>
      </w:r>
    </w:p>
    <w:p>
      <w:pPr>
        <w:pStyle w:val="0"/>
        <w:jc w:val="both"/>
      </w:pPr>
      <w:r>
        <w:rPr>
          <w:sz w:val="20"/>
        </w:rPr>
        <w:t xml:space="preserve">(в ред. </w:t>
      </w:r>
      <w:hyperlink w:history="0" r:id="rId24" w:tooltip="Постановление Правительства Воронежской обл. от 20.07.2022 N 505 &quot;О внесении изменений в постановление правительства Воронежской области от 21.03.2022 N 155&quot; {КонсультантПлюс}">
        <w:r>
          <w:rPr>
            <w:sz w:val="20"/>
            <w:color w:val="0000ff"/>
          </w:rPr>
          <w:t xml:space="preserve">постановления</w:t>
        </w:r>
      </w:hyperlink>
      <w:r>
        <w:rPr>
          <w:sz w:val="20"/>
        </w:rPr>
        <w:t xml:space="preserve"> правительства Воронежской области от 20.07.2022 N 505)</w:t>
      </w:r>
    </w:p>
    <w:p>
      <w:pPr>
        <w:pStyle w:val="0"/>
        <w:spacing w:before="200" w:line-rule="auto"/>
        <w:ind w:firstLine="540"/>
        <w:jc w:val="both"/>
      </w:pPr>
      <w:r>
        <w:rPr>
          <w:sz w:val="20"/>
        </w:rPr>
        <w:t xml:space="preserve">7.3. Решение о согласовании, предусмотренное </w:t>
      </w:r>
      <w:hyperlink w:history="0" w:anchor="P117" w:tooltip="5.1. В случаях, предусмотренных постановлением правительства Воронежской области от 21.03.2022 N 154 &quot;Об установлении случаев осуществления закупок товаров, работ, услуг для государственных и (или) муниципальных нужд у единственного поставщика (подрядчика, исполнителя) и порядка их осуществления&quot; (далее - Постановление), Комиссия принимает решение о согласовании (отказе в согласовании) определения единственного поставщика (подрядчика, исполнителя) товаров, работ, услуг для обеспечения государственных нуж...">
        <w:r>
          <w:rPr>
            <w:sz w:val="20"/>
            <w:color w:val="0000ff"/>
          </w:rPr>
          <w:t xml:space="preserve">пунктом 5.1</w:t>
        </w:r>
      </w:hyperlink>
      <w:r>
        <w:rPr>
          <w:sz w:val="20"/>
        </w:rPr>
        <w:t xml:space="preserve"> настоящего Положения, должно содержать:</w:t>
      </w:r>
    </w:p>
    <w:p>
      <w:pPr>
        <w:pStyle w:val="0"/>
        <w:spacing w:before="200" w:line-rule="auto"/>
        <w:ind w:firstLine="540"/>
        <w:jc w:val="both"/>
      </w:pPr>
      <w:r>
        <w:rPr>
          <w:sz w:val="20"/>
        </w:rPr>
        <w:t xml:space="preserve">1) обоснование осуществления закупки у единственного поставщика (подрядчика, исполнителя) в соответствии с </w:t>
      </w:r>
      <w:hyperlink w:history="0" r:id="rId25" w:tooltip="Постановление Правительства Воронежской обл. от 21.03.2022 N 154 (ред. от 06.07.2022) &quot;Об установлении случаев осуществления закупок товаров, работ, услуг для государственных и (или) муниципальных нужд у единственного поставщика (подрядчика, исполнителя) и порядка их осуществления&quot; {КонсультантПлюс}">
        <w:r>
          <w:rPr>
            <w:sz w:val="20"/>
            <w:color w:val="0000ff"/>
          </w:rPr>
          <w:t xml:space="preserve">пунктом 2</w:t>
        </w:r>
      </w:hyperlink>
      <w:r>
        <w:rPr>
          <w:sz w:val="20"/>
        </w:rPr>
        <w:t xml:space="preserve"> Постановления;</w:t>
      </w:r>
    </w:p>
    <w:p>
      <w:pPr>
        <w:pStyle w:val="0"/>
        <w:spacing w:before="200" w:line-rule="auto"/>
        <w:ind w:firstLine="540"/>
        <w:jc w:val="both"/>
      </w:pPr>
      <w:r>
        <w:rPr>
          <w:sz w:val="20"/>
        </w:rPr>
        <w:t xml:space="preserve">2) полное и сокращенное (при наличии) наименование юридического лица, его основной государственный регистрационный номер, идентификационный номер налогоплательщика или фамилия, имя, отчество (при наличии) физического лица, в том числе зарегистрированного в качестве индивидуального предпринимателя, его идентификационный номер налогоплательщика;</w:t>
      </w:r>
    </w:p>
    <w:p>
      <w:pPr>
        <w:pStyle w:val="0"/>
        <w:spacing w:before="200" w:line-rule="auto"/>
        <w:ind w:firstLine="540"/>
        <w:jc w:val="both"/>
      </w:pPr>
      <w:r>
        <w:rPr>
          <w:sz w:val="20"/>
        </w:rPr>
        <w:t xml:space="preserve">3) сведения о конкретной закупке товаров, работ, услуг для обеспечения государственных нужд Воронежской области и (или) муниципальных нужд муниципальных образований, которая может быть осуществлена заказчиками у единственного поставщика (подрядчика, исполнителя).</w:t>
      </w:r>
    </w:p>
    <w:p>
      <w:pPr>
        <w:pStyle w:val="0"/>
        <w:jc w:val="both"/>
      </w:pPr>
      <w:r>
        <w:rPr>
          <w:sz w:val="20"/>
        </w:rPr>
        <w:t xml:space="preserve">(в ред. </w:t>
      </w:r>
      <w:hyperlink w:history="0" r:id="rId26" w:tooltip="Постановление Правительства Воронежской обл. от 20.07.2022 N 505 &quot;О внесении изменений в постановление правительства Воронежской области от 21.03.2022 N 155&quot; {КонсультантПлюс}">
        <w:r>
          <w:rPr>
            <w:sz w:val="20"/>
            <w:color w:val="0000ff"/>
          </w:rPr>
          <w:t xml:space="preserve">постановления</w:t>
        </w:r>
      </w:hyperlink>
      <w:r>
        <w:rPr>
          <w:sz w:val="20"/>
        </w:rPr>
        <w:t xml:space="preserve"> правительства Воронежской области от 20.07.2022 N 505)</w:t>
      </w:r>
    </w:p>
    <w:p>
      <w:pPr>
        <w:pStyle w:val="0"/>
        <w:spacing w:before="200" w:line-rule="auto"/>
        <w:ind w:firstLine="540"/>
        <w:jc w:val="both"/>
      </w:pPr>
      <w:r>
        <w:rPr>
          <w:sz w:val="20"/>
        </w:rPr>
        <w:t xml:space="preserve">7.4. Основанием для принятия решения об отказе в согласовании, предусмотренного </w:t>
      </w:r>
      <w:hyperlink w:history="0" w:anchor="P117" w:tooltip="5.1. В случаях, предусмотренных постановлением правительства Воронежской области от 21.03.2022 N 154 &quot;Об установлении случаев осуществления закупок товаров, работ, услуг для государственных и (или) муниципальных нужд у единственного поставщика (подрядчика, исполнителя) и порядка их осуществления&quot; (далее - Постановление), Комиссия принимает решение о согласовании (отказе в согласовании) определения единственного поставщика (подрядчика, исполнителя) товаров, работ, услуг для обеспечения государственных нуж...">
        <w:r>
          <w:rPr>
            <w:sz w:val="20"/>
            <w:color w:val="0000ff"/>
          </w:rPr>
          <w:t xml:space="preserve">пунктом 5.1</w:t>
        </w:r>
      </w:hyperlink>
      <w:r>
        <w:rPr>
          <w:sz w:val="20"/>
        </w:rPr>
        <w:t xml:space="preserve"> настоящего Положения, является:</w:t>
      </w:r>
    </w:p>
    <w:p>
      <w:pPr>
        <w:pStyle w:val="0"/>
        <w:spacing w:before="200" w:line-rule="auto"/>
        <w:ind w:firstLine="540"/>
        <w:jc w:val="both"/>
      </w:pPr>
      <w:r>
        <w:rPr>
          <w:sz w:val="20"/>
        </w:rPr>
        <w:t xml:space="preserve">- несоответствие представленных заявителем документов требованиям, определенным в соответствии с </w:t>
      </w:r>
      <w:hyperlink w:history="0" w:anchor="P136" w:tooltip="7.1. В целях принятия Комиссией решений, предусмотренных пунктом 5.1 настоящего Положения, исполнительный орган государственной власти Воронежской области, являющийся государственным заказчиком, исполнительный орган государственной власти Воронежской области, осуществляющий функции и полномочия учредителя подведомственных областных государственных учреждений и областных государственных унитарных предприятий, исполнительный орган государственной власти Воронежской области, осуществляющий координацию и рег...">
        <w:r>
          <w:rPr>
            <w:sz w:val="20"/>
            <w:color w:val="0000ff"/>
          </w:rPr>
          <w:t xml:space="preserve">пунктом 7.1</w:t>
        </w:r>
      </w:hyperlink>
      <w:r>
        <w:rPr>
          <w:sz w:val="20"/>
        </w:rPr>
        <w:t xml:space="preserve"> настоящего Положения, или непредставление (представление не в полном объеме) указанных документов;</w:t>
      </w:r>
    </w:p>
    <w:p>
      <w:pPr>
        <w:pStyle w:val="0"/>
        <w:spacing w:before="200" w:line-rule="auto"/>
        <w:ind w:firstLine="540"/>
        <w:jc w:val="both"/>
      </w:pPr>
      <w:r>
        <w:rPr>
          <w:sz w:val="20"/>
        </w:rPr>
        <w:t xml:space="preserve">- несоблюдение требований, предусмотренных </w:t>
      </w:r>
      <w:hyperlink w:history="0" r:id="rId27" w:tooltip="Постановление Правительства Воронежской обл. от 21.03.2022 N 154 (ред. от 06.07.2022) &quot;Об установлении случаев осуществления закупок товаров, работ, услуг для государственных и (или) муниципальных нужд у единственного поставщика (подрядчика, исполнителя) и порядка их осуществления&quot; {КонсультантПлюс}">
        <w:r>
          <w:rPr>
            <w:sz w:val="20"/>
            <w:color w:val="0000ff"/>
          </w:rPr>
          <w:t xml:space="preserve">пунктом 2</w:t>
        </w:r>
      </w:hyperlink>
      <w:r>
        <w:rPr>
          <w:sz w:val="20"/>
        </w:rPr>
        <w:t xml:space="preserve"> Постановления.</w:t>
      </w:r>
    </w:p>
    <w:p>
      <w:pPr>
        <w:pStyle w:val="0"/>
        <w:jc w:val="both"/>
      </w:pPr>
      <w:r>
        <w:rPr>
          <w:sz w:val="20"/>
        </w:rPr>
      </w:r>
    </w:p>
    <w:p>
      <w:pPr>
        <w:pStyle w:val="2"/>
        <w:outlineLvl w:val="1"/>
        <w:jc w:val="center"/>
      </w:pPr>
      <w:r>
        <w:rPr>
          <w:sz w:val="20"/>
        </w:rPr>
        <w:t xml:space="preserve">8. Порядок принятия решений, предусмотренных</w:t>
      </w:r>
    </w:p>
    <w:p>
      <w:pPr>
        <w:pStyle w:val="2"/>
        <w:jc w:val="center"/>
      </w:pPr>
      <w:r>
        <w:rPr>
          <w:sz w:val="20"/>
        </w:rPr>
        <w:t xml:space="preserve">пунктом 5.2 настоящего Положения</w:t>
      </w:r>
    </w:p>
    <w:p>
      <w:pPr>
        <w:pStyle w:val="0"/>
        <w:jc w:val="both"/>
      </w:pPr>
      <w:r>
        <w:rPr>
          <w:sz w:val="20"/>
        </w:rPr>
      </w:r>
    </w:p>
    <w:bookmarkStart w:id="167" w:name="P167"/>
    <w:bookmarkEnd w:id="167"/>
    <w:p>
      <w:pPr>
        <w:pStyle w:val="0"/>
        <w:ind w:firstLine="540"/>
        <w:jc w:val="both"/>
      </w:pPr>
      <w:r>
        <w:rPr>
          <w:sz w:val="20"/>
        </w:rPr>
        <w:t xml:space="preserve">8.1. В целях принятия решений, предусмотренных </w:t>
      </w:r>
      <w:hyperlink w:history="0" w:anchor="P119" w:tooltip="5.2. Комиссия принимает решение о согласовании (отказе в согласовании) изменения существенных условий контракта, заключенного до 1 января 2023 года, если при исполнении такого контракта возникли независящие от сторон контракта обстоятельства, влекущие невозможность его исполнения, при цене контракта на сумму 10 млн и более рублей, в целях принятия распоряжения правительства Воронежской области при осуществлении закупки для нужд Воронежской области.">
        <w:r>
          <w:rPr>
            <w:sz w:val="20"/>
            <w:color w:val="0000ff"/>
          </w:rPr>
          <w:t xml:space="preserve">пунктом 5.2</w:t>
        </w:r>
      </w:hyperlink>
      <w:r>
        <w:rPr>
          <w:sz w:val="20"/>
        </w:rPr>
        <w:t xml:space="preserve"> настоящего Положения, исполнительный орган государственной власти Воронежской области, являющийся государственным заказчиком, исполнительный орган государственной власти Воронежской области, осуществляющий функции и полномочия учредителя подведомственных областных государственных учреждений и областных государственных унитарных предприятий, исполнительный орган государственной власти Воронежской области, осуществляющий координацию и регулирование в отраслевых сферах деятельности акционерных обществ, акции которых находятся в собственности Воронежской области, представляют в Комиссию следующие документы:</w:t>
      </w:r>
    </w:p>
    <w:p>
      <w:pPr>
        <w:pStyle w:val="0"/>
        <w:spacing w:before="200" w:line-rule="auto"/>
        <w:ind w:firstLine="540"/>
        <w:jc w:val="both"/>
      </w:pPr>
      <w:r>
        <w:rPr>
          <w:sz w:val="20"/>
        </w:rPr>
        <w:t xml:space="preserve">1) заявление, которое должно содержать:</w:t>
      </w:r>
    </w:p>
    <w:p>
      <w:pPr>
        <w:pStyle w:val="0"/>
        <w:spacing w:before="200" w:line-rule="auto"/>
        <w:ind w:firstLine="540"/>
        <w:jc w:val="both"/>
      </w:pPr>
      <w:r>
        <w:rPr>
          <w:sz w:val="20"/>
        </w:rPr>
        <w:t xml:space="preserve">- информацию о возникновении независящих от сторон обстоятельств, влекущих невозможность исполнения контракта;</w:t>
      </w:r>
    </w:p>
    <w:p>
      <w:pPr>
        <w:pStyle w:val="0"/>
        <w:spacing w:before="200" w:line-rule="auto"/>
        <w:ind w:firstLine="540"/>
        <w:jc w:val="both"/>
      </w:pPr>
      <w:r>
        <w:rPr>
          <w:sz w:val="20"/>
        </w:rPr>
        <w:t xml:space="preserve">- информацию о существенных условиях контракта, подлежащих изменению;</w:t>
      </w:r>
    </w:p>
    <w:p>
      <w:pPr>
        <w:pStyle w:val="0"/>
        <w:spacing w:before="200" w:line-rule="auto"/>
        <w:ind w:firstLine="540"/>
        <w:jc w:val="both"/>
      </w:pPr>
      <w:r>
        <w:rPr>
          <w:sz w:val="20"/>
        </w:rPr>
        <w:t xml:space="preserve">- обоснование изменения цены контракта (в случае ее изменения);</w:t>
      </w:r>
    </w:p>
    <w:p>
      <w:pPr>
        <w:pStyle w:val="0"/>
        <w:spacing w:before="200" w:line-rule="auto"/>
        <w:ind w:firstLine="540"/>
        <w:jc w:val="both"/>
      </w:pPr>
      <w:r>
        <w:rPr>
          <w:sz w:val="20"/>
        </w:rPr>
        <w:t xml:space="preserve">- информацию о соблюдении положений </w:t>
      </w:r>
      <w:hyperlink w:history="0" r:id="rId28" w:tooltip="Федеральный закон от 05.04.2013 N 44-ФЗ (ред. от 14.07.2022)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частей 1.3</w:t>
        </w:r>
      </w:hyperlink>
      <w:r>
        <w:rPr>
          <w:sz w:val="20"/>
        </w:rPr>
        <w:t xml:space="preserve"> - </w:t>
      </w:r>
      <w:hyperlink w:history="0" r:id="rId29" w:tooltip="Федеральный закон от 05.04.2013 N 44-ФЗ (ред. от 14.07.2022)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1.6 статьи 95</w:t>
        </w:r>
      </w:hyperlink>
      <w:r>
        <w:rPr>
          <w:sz w:val="20"/>
        </w:rPr>
        <w:t xml:space="preserve"> Федерального закона;</w:t>
      </w:r>
    </w:p>
    <w:p>
      <w:pPr>
        <w:pStyle w:val="0"/>
        <w:spacing w:before="200" w:line-rule="auto"/>
        <w:ind w:firstLine="540"/>
        <w:jc w:val="both"/>
      </w:pPr>
      <w:r>
        <w:rPr>
          <w:sz w:val="20"/>
        </w:rPr>
        <w:t xml:space="preserve">2) копию контракта;</w:t>
      </w:r>
    </w:p>
    <w:p>
      <w:pPr>
        <w:pStyle w:val="0"/>
        <w:spacing w:before="200" w:line-rule="auto"/>
        <w:ind w:firstLine="540"/>
        <w:jc w:val="both"/>
      </w:pPr>
      <w:r>
        <w:rPr>
          <w:sz w:val="20"/>
        </w:rPr>
        <w:t xml:space="preserve">3) копию проекта изменений в контракт;</w:t>
      </w:r>
    </w:p>
    <w:p>
      <w:pPr>
        <w:pStyle w:val="0"/>
        <w:spacing w:before="200" w:line-rule="auto"/>
        <w:ind w:firstLine="540"/>
        <w:jc w:val="both"/>
      </w:pPr>
      <w:r>
        <w:rPr>
          <w:sz w:val="20"/>
        </w:rPr>
        <w:t xml:space="preserve">4) согласие поставщика (подрядчика, исполнителя) обеспечить исполнение контракта, если изменения существенных условий контракта влекут возникновение новых обязательств поставщика (подрядчика, исполнителя), не обеспеченных ранее предоставленным обеспечением исполнения контракта, и если при определении поставщика (подрядчика, исполнителя) требование обеспечения исполнения контракта установлено в соответствии со </w:t>
      </w:r>
      <w:hyperlink w:history="0" r:id="rId30" w:tooltip="Федеральный закон от 05.04.2013 N 44-ФЗ (ред. от 14.07.2022)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статьей 96</w:t>
        </w:r>
      </w:hyperlink>
      <w:r>
        <w:rPr>
          <w:sz w:val="20"/>
        </w:rPr>
        <w:t xml:space="preserve"> Федерального закона;</w:t>
      </w:r>
    </w:p>
    <w:p>
      <w:pPr>
        <w:pStyle w:val="0"/>
        <w:spacing w:before="200" w:line-rule="auto"/>
        <w:ind w:firstLine="540"/>
        <w:jc w:val="both"/>
      </w:pPr>
      <w:r>
        <w:rPr>
          <w:sz w:val="20"/>
        </w:rPr>
        <w:t xml:space="preserve">5) информацию о доведенных в соответствии с бюджетным законодательством Российской Федерации до государственного заказчика как получателя бюджетных средств лимитах бюджетных обязательств на срок исполнения контракта при увеличении цены контракта, цены за единицу товара, работы, услуги, начальной суммы цен указанных единиц, максимального значения цены контракта;</w:t>
      </w:r>
    </w:p>
    <w:p>
      <w:pPr>
        <w:pStyle w:val="0"/>
        <w:spacing w:before="200" w:line-rule="auto"/>
        <w:ind w:firstLine="540"/>
        <w:jc w:val="both"/>
      </w:pPr>
      <w:r>
        <w:rPr>
          <w:sz w:val="20"/>
        </w:rPr>
        <w:t xml:space="preserve">6) документ, подтверждающий невозможность исполнения контракта по независящим от поставщика (подрядчика, исполнителя) обстоятельствам (договор с производителем товара, дилером, деловая переписка с производителем товара, дилером и другое).</w:t>
      </w:r>
    </w:p>
    <w:p>
      <w:pPr>
        <w:pStyle w:val="0"/>
        <w:spacing w:before="200" w:line-rule="auto"/>
        <w:ind w:firstLine="540"/>
        <w:jc w:val="both"/>
      </w:pPr>
      <w:r>
        <w:rPr>
          <w:sz w:val="20"/>
        </w:rPr>
        <w:t xml:space="preserve">При принятии решения Комиссия учитывает наличие причинно-следственной связи между негативной экономической ситуацией, связанной с ограничительными мерами экономического характера, введенными отдельными недружественными странами в отношении Российской Федерации, и возникновением независящих от сторон контракта обстоятельств, влекущих невозможность его исполнения.</w:t>
      </w:r>
    </w:p>
    <w:bookmarkStart w:id="179" w:name="P179"/>
    <w:bookmarkEnd w:id="179"/>
    <w:p>
      <w:pPr>
        <w:pStyle w:val="0"/>
        <w:spacing w:before="200" w:line-rule="auto"/>
        <w:ind w:firstLine="540"/>
        <w:jc w:val="both"/>
      </w:pPr>
      <w:r>
        <w:rPr>
          <w:sz w:val="20"/>
        </w:rPr>
        <w:t xml:space="preserve">8.2. Комиссия принимает решения, предусмотренные </w:t>
      </w:r>
      <w:hyperlink w:history="0" w:anchor="P119" w:tooltip="5.2. Комиссия принимает решение о согласовании (отказе в согласовании) изменения существенных условий контракта, заключенного до 1 января 2023 года, если при исполнении такого контракта возникли независящие от сторон контракта обстоятельства, влекущие невозможность его исполнения, при цене контракта на сумму 10 млн и более рублей, в целях принятия распоряжения правительства Воронежской области при осуществлении закупки для нужд Воронежской области.">
        <w:r>
          <w:rPr>
            <w:sz w:val="20"/>
            <w:color w:val="0000ff"/>
          </w:rPr>
          <w:t xml:space="preserve">пунктом 5.2</w:t>
        </w:r>
      </w:hyperlink>
      <w:r>
        <w:rPr>
          <w:sz w:val="20"/>
        </w:rPr>
        <w:t xml:space="preserve"> настоящего Положения, в срок не позднее 5 рабочих дней со дня поступления документов, предусмотренных </w:t>
      </w:r>
      <w:hyperlink w:history="0" w:anchor="P167" w:tooltip="8.1. В целях принятия решений, предусмотренных пунктом 5.2 настоящего Положения, исполнительный орган государственной власти Воронежской области, являющийся государственным заказчиком, исполнительный орган государственной власти Воронежской области, осуществляющий функции и полномочия учредителя подведомственных областных государственных учреждений и областных государственных унитарных предприятий, исполнительный орган государственной власти Воронежской области, осуществляющий координацию и регулирование...">
        <w:r>
          <w:rPr>
            <w:sz w:val="20"/>
            <w:color w:val="0000ff"/>
          </w:rPr>
          <w:t xml:space="preserve">пунктом 8.1</w:t>
        </w:r>
      </w:hyperlink>
      <w:r>
        <w:rPr>
          <w:sz w:val="20"/>
        </w:rPr>
        <w:t xml:space="preserve"> настоящего Положения.</w:t>
      </w:r>
    </w:p>
    <w:p>
      <w:pPr>
        <w:pStyle w:val="0"/>
        <w:spacing w:before="200" w:line-rule="auto"/>
        <w:ind w:firstLine="540"/>
        <w:jc w:val="both"/>
      </w:pPr>
      <w:r>
        <w:rPr>
          <w:sz w:val="20"/>
        </w:rPr>
        <w:t xml:space="preserve">Заявитель уведомляется о принятом решении ответственным секретарем Комиссии в течение 1 рабочего дня со дня принятия решения.</w:t>
      </w:r>
    </w:p>
    <w:p>
      <w:pPr>
        <w:pStyle w:val="0"/>
        <w:jc w:val="both"/>
      </w:pPr>
      <w:r>
        <w:rPr>
          <w:sz w:val="20"/>
        </w:rPr>
        <w:t xml:space="preserve">(в ред. </w:t>
      </w:r>
      <w:hyperlink w:history="0" r:id="rId31" w:tooltip="Постановление Правительства Воронежской обл. от 20.07.2022 N 505 &quot;О внесении изменений в постановление правительства Воронежской области от 21.03.2022 N 155&quot; {КонсультантПлюс}">
        <w:r>
          <w:rPr>
            <w:sz w:val="20"/>
            <w:color w:val="0000ff"/>
          </w:rPr>
          <w:t xml:space="preserve">постановления</w:t>
        </w:r>
      </w:hyperlink>
      <w:r>
        <w:rPr>
          <w:sz w:val="20"/>
        </w:rPr>
        <w:t xml:space="preserve"> правительства Воронежской области от 20.07.2022 N 505)</w:t>
      </w:r>
    </w:p>
    <w:p>
      <w:pPr>
        <w:pStyle w:val="0"/>
        <w:spacing w:before="200" w:line-rule="auto"/>
        <w:ind w:firstLine="540"/>
        <w:jc w:val="both"/>
      </w:pPr>
      <w:r>
        <w:rPr>
          <w:sz w:val="20"/>
        </w:rPr>
        <w:t xml:space="preserve">8.3. Решение о согласовании, предусмотренное </w:t>
      </w:r>
      <w:hyperlink w:history="0" w:anchor="P119" w:tooltip="5.2. Комиссия принимает решение о согласовании (отказе в согласовании) изменения существенных условий контракта, заключенного до 1 января 2023 года, если при исполнении такого контракта возникли независящие от сторон контракта обстоятельства, влекущие невозможность его исполнения, при цене контракта на сумму 10 млн и более рублей, в целях принятия распоряжения правительства Воронежской области при осуществлении закупки для нужд Воронежской области.">
        <w:r>
          <w:rPr>
            <w:sz w:val="20"/>
            <w:color w:val="0000ff"/>
          </w:rPr>
          <w:t xml:space="preserve">пунктом 5.2</w:t>
        </w:r>
      </w:hyperlink>
      <w:r>
        <w:rPr>
          <w:sz w:val="20"/>
        </w:rPr>
        <w:t xml:space="preserve"> настоящего Положения, должно содержать информацию о существенных условиях контракта, подлежащих изменению.</w:t>
      </w:r>
    </w:p>
    <w:p>
      <w:pPr>
        <w:pStyle w:val="0"/>
        <w:spacing w:before="200" w:line-rule="auto"/>
        <w:ind w:firstLine="540"/>
        <w:jc w:val="both"/>
      </w:pPr>
      <w:r>
        <w:rPr>
          <w:sz w:val="20"/>
        </w:rPr>
        <w:t xml:space="preserve">8.4. Основанием для принятия решения об отказе в согласовании, предусмотренного </w:t>
      </w:r>
      <w:hyperlink w:history="0" w:anchor="P119" w:tooltip="5.2. Комиссия принимает решение о согласовании (отказе в согласовании) изменения существенных условий контракта, заключенного до 1 января 2023 года, если при исполнении такого контракта возникли независящие от сторон контракта обстоятельства, влекущие невозможность его исполнения, при цене контракта на сумму 10 млн и более рублей, в целях принятия распоряжения правительства Воронежской области при осуществлении закупки для нужд Воронежской области.">
        <w:r>
          <w:rPr>
            <w:sz w:val="20"/>
            <w:color w:val="0000ff"/>
          </w:rPr>
          <w:t xml:space="preserve">пунктом 5.2</w:t>
        </w:r>
      </w:hyperlink>
      <w:r>
        <w:rPr>
          <w:sz w:val="20"/>
        </w:rPr>
        <w:t xml:space="preserve"> настоящего Положения, является:</w:t>
      </w:r>
    </w:p>
    <w:p>
      <w:pPr>
        <w:pStyle w:val="0"/>
        <w:spacing w:before="200" w:line-rule="auto"/>
        <w:ind w:firstLine="540"/>
        <w:jc w:val="both"/>
      </w:pPr>
      <w:r>
        <w:rPr>
          <w:sz w:val="20"/>
        </w:rPr>
        <w:t xml:space="preserve">- несоответствие представленных заявителем документов требованиям, определенным в соответствии с </w:t>
      </w:r>
      <w:hyperlink w:history="0" w:anchor="P167" w:tooltip="8.1. В целях принятия решений, предусмотренных пунктом 5.2 настоящего Положения, исполнительный орган государственной власти Воронежской области, являющийся государственным заказчиком, исполнительный орган государственной власти Воронежской области, осуществляющий функции и полномочия учредителя подведомственных областных государственных учреждений и областных государственных унитарных предприятий, исполнительный орган государственной власти Воронежской области, осуществляющий координацию и регулирование...">
        <w:r>
          <w:rPr>
            <w:sz w:val="20"/>
            <w:color w:val="0000ff"/>
          </w:rPr>
          <w:t xml:space="preserve">пунктом 8.1</w:t>
        </w:r>
      </w:hyperlink>
      <w:r>
        <w:rPr>
          <w:sz w:val="20"/>
        </w:rPr>
        <w:t xml:space="preserve"> настоящего Положения, или непредставление (представление не в полном объеме) указанных документов;</w:t>
      </w:r>
    </w:p>
    <w:p>
      <w:pPr>
        <w:pStyle w:val="0"/>
        <w:spacing w:before="200" w:line-rule="auto"/>
        <w:ind w:firstLine="540"/>
        <w:jc w:val="both"/>
      </w:pPr>
      <w:r>
        <w:rPr>
          <w:sz w:val="20"/>
        </w:rPr>
        <w:t xml:space="preserve">- отсутствие возникновения независящих от сторон обстоятельств, влекущих невозможность исполнения контракта;</w:t>
      </w:r>
    </w:p>
    <w:p>
      <w:pPr>
        <w:pStyle w:val="0"/>
        <w:spacing w:before="200" w:line-rule="auto"/>
        <w:ind w:firstLine="540"/>
        <w:jc w:val="both"/>
      </w:pPr>
      <w:r>
        <w:rPr>
          <w:sz w:val="20"/>
        </w:rPr>
        <w:t xml:space="preserve">- несоблюдение положений </w:t>
      </w:r>
      <w:hyperlink w:history="0" r:id="rId32" w:tooltip="Федеральный закон от 05.04.2013 N 44-ФЗ (ред. от 14.07.2022)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частей 1.3</w:t>
        </w:r>
      </w:hyperlink>
      <w:r>
        <w:rPr>
          <w:sz w:val="20"/>
        </w:rPr>
        <w:t xml:space="preserve"> - </w:t>
      </w:r>
      <w:hyperlink w:history="0" r:id="rId33" w:tooltip="Федеральный закон от 05.04.2013 N 44-ФЗ (ред. от 14.07.2022)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1.6 статьи 95</w:t>
        </w:r>
      </w:hyperlink>
      <w:r>
        <w:rPr>
          <w:sz w:val="20"/>
        </w:rPr>
        <w:t xml:space="preserve"> Федерального закона.</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Воронежской обл. от 21.03.2022 N 155</w:t>
            <w:br/>
            <w:t>(ред. от 20.07.2022)</w:t>
            <w:br/>
            <w:t>"О создании комиссии по повышению ...</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02.11.2022</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F336FA699708C9AB7E940B6B01CEBA44932158556898FC90486D68179EE8023FCE93E1E4F48EE66875105E3FA7CA2E4910D7DC10910AB237FB773B016FhDQ" TargetMode = "External"/>
	<Relationship Id="rId8" Type="http://schemas.openxmlformats.org/officeDocument/2006/relationships/hyperlink" Target="consultantplus://offline/ref=F336FA699708C9AB7E94156617A2E541962807506E9CF7C217386E40C1B8046A8ED3E7B1B5CAEB617E440F7BF7CC7A1A4A83D00E9114B163h4Q" TargetMode = "External"/>
	<Relationship Id="rId9" Type="http://schemas.openxmlformats.org/officeDocument/2006/relationships/hyperlink" Target="consultantplus://offline/ref=F336FA699708C9AB7E94156617A2E54196280458619BF7C217386E40C1B8046A8ED3E7B1B7CAEA617D1B0A6EE6947718569CD0118D16B3346Eh7Q" TargetMode = "External"/>
	<Relationship Id="rId10" Type="http://schemas.openxmlformats.org/officeDocument/2006/relationships/hyperlink" Target="consultantplus://offline/ref=F336FA699708C9AB7E940B6B01CEBA44932158556898FC954C6E68179EE8023FCE93E1E4F48EE66875105E3FA5CA2E4910D7DC10910AB237FB773B016FhDQ" TargetMode = "External"/>
	<Relationship Id="rId11" Type="http://schemas.openxmlformats.org/officeDocument/2006/relationships/hyperlink" Target="consultantplus://offline/ref=F336FA699708C9AB7E940B6B01CEBA44932158556898FC90486D68179EE8023FCE93E1E4F48EE66875105E3FA4CA2E4910D7DC10910AB237FB773B016FhDQ" TargetMode = "External"/>
	<Relationship Id="rId12" Type="http://schemas.openxmlformats.org/officeDocument/2006/relationships/hyperlink" Target="consultantplus://offline/ref=F336FA699708C9AB7E940B6B01CEBA44932158556898FC90486D68179EE8023FCE93E1E4F48EE66875105E3FA5CA2E4910D7DC10910AB237FB773B016FhDQ" TargetMode = "External"/>
	<Relationship Id="rId13" Type="http://schemas.openxmlformats.org/officeDocument/2006/relationships/hyperlink" Target="consultantplus://offline/ref=F336FA699708C9AB7E940B6B01CEBA44932158556898FC90486D68179EE8023FCE93E1E4F48EE66875105E3EA2CA2E4910D7DC10910AB237FB773B016FhDQ" TargetMode = "External"/>
	<Relationship Id="rId14" Type="http://schemas.openxmlformats.org/officeDocument/2006/relationships/hyperlink" Target="consultantplus://offline/ref=F336FA699708C9AB7E94156617A2E5419022015D62CFA0C0466D6045C9E85E7A989AEAB2A9CBEA7777105C63hDQ" TargetMode = "External"/>
	<Relationship Id="rId15" Type="http://schemas.openxmlformats.org/officeDocument/2006/relationships/hyperlink" Target="consultantplus://offline/ref=F336FA699708C9AB7E940B6B01CEBA44932158556898FC90486D68179EE8023FCE93E1E4F48EE66875105E3EA3CA2E4910D7DC10910AB237FB773B016FhDQ" TargetMode = "External"/>
	<Relationship Id="rId16" Type="http://schemas.openxmlformats.org/officeDocument/2006/relationships/hyperlink" Target="consultantplus://offline/ref=F336FA699708C9AB7E940B6B01CEBA44932158556898FC954C6E68179EE8023FCE93E1E4E68EBE647512403EA3DF78185668h0Q" TargetMode = "External"/>
	<Relationship Id="rId17" Type="http://schemas.openxmlformats.org/officeDocument/2006/relationships/hyperlink" Target="consultantplus://offline/ref=F336FA699708C9AB7E940B6B01CEBA44932158556898FC90486D68179EE8023FCE93E1E4F48EE66875105E3EA6CA2E4910D7DC10910AB237FB773B016FhDQ" TargetMode = "External"/>
	<Relationship Id="rId18" Type="http://schemas.openxmlformats.org/officeDocument/2006/relationships/hyperlink" Target="consultantplus://offline/ref=F336FA699708C9AB7E940B6B01CEBA44932158556898FC90486D68179EE8023FCE93E1E4F48EE66875105E3EAACA2E4910D7DC10910AB237FB773B016FhDQ" TargetMode = "External"/>
	<Relationship Id="rId19" Type="http://schemas.openxmlformats.org/officeDocument/2006/relationships/hyperlink" Target="consultantplus://offline/ref=F336FA699708C9AB7E940B6B01CEBA44932158556898FC90486D68179EE8023FCE93E1E4F48EE66875105E3DA3CA2E4910D7DC10910AB237FB773B016FhDQ" TargetMode = "External"/>
	<Relationship Id="rId20" Type="http://schemas.openxmlformats.org/officeDocument/2006/relationships/hyperlink" Target="consultantplus://offline/ref=F336FA699708C9AB7E940B6B01CEBA44932158556898FC90486D68179EE8023FCE93E1E4F48EE66875105E3DA3CA2E4910D7DC10910AB237FB773B016FhDQ" TargetMode = "External"/>
	<Relationship Id="rId21" Type="http://schemas.openxmlformats.org/officeDocument/2006/relationships/hyperlink" Target="consultantplus://offline/ref=F336FA699708C9AB7E94156617A2E541962807506E9CF7C217386E40C1B8046A9CD3BFBDB7C8F568740E5C3FA06Ch3Q" TargetMode = "External"/>
	<Relationship Id="rId22" Type="http://schemas.openxmlformats.org/officeDocument/2006/relationships/hyperlink" Target="consultantplus://offline/ref=F336FA699708C9AB7E940B6B01CEBA44932158556898FC954C6E68179EE8023FCE93E1E4F48EE66875105E3FA4CA2E4910D7DC10910AB237FB773B016FhDQ" TargetMode = "External"/>
	<Relationship Id="rId23" Type="http://schemas.openxmlformats.org/officeDocument/2006/relationships/hyperlink" Target="consultantplus://offline/ref=F336FA699708C9AB7E940B6B01CEBA44932158556898FC90486D68179EE8023FCE93E1E4F48EE66875105E3DA0CA2E4910D7DC10910AB237FB773B016FhDQ" TargetMode = "External"/>
	<Relationship Id="rId24" Type="http://schemas.openxmlformats.org/officeDocument/2006/relationships/hyperlink" Target="consultantplus://offline/ref=F336FA699708C9AB7E940B6B01CEBA44932158556898FC90486D68179EE8023FCE93E1E4F48EE66875105E3DA6CA2E4910D7DC10910AB237FB773B016FhDQ" TargetMode = "External"/>
	<Relationship Id="rId25" Type="http://schemas.openxmlformats.org/officeDocument/2006/relationships/hyperlink" Target="consultantplus://offline/ref=F336FA699708C9AB7E940B6B01CEBA44932158556898FC954C6E68179EE8023FCE93E1E4F48EE66875105E3FA4CA2E4910D7DC10910AB237FB773B016FhDQ" TargetMode = "External"/>
	<Relationship Id="rId26" Type="http://schemas.openxmlformats.org/officeDocument/2006/relationships/hyperlink" Target="consultantplus://offline/ref=F336FA699708C9AB7E940B6B01CEBA44932158556898FC90486D68179EE8023FCE93E1E4F48EE66875105E3DA7CA2E4910D7DC10910AB237FB773B016FhDQ" TargetMode = "External"/>
	<Relationship Id="rId27" Type="http://schemas.openxmlformats.org/officeDocument/2006/relationships/hyperlink" Target="consultantplus://offline/ref=F336FA699708C9AB7E940B6B01CEBA44932158556898FC954C6E68179EE8023FCE93E1E4F48EE66875105E3FA4CA2E4910D7DC10910AB237FB773B016FhDQ" TargetMode = "External"/>
	<Relationship Id="rId28" Type="http://schemas.openxmlformats.org/officeDocument/2006/relationships/hyperlink" Target="consultantplus://offline/ref=F336FA699708C9AB7E94156617A2E541962807506E9CF7C217386E40C1B8046A8ED3E7B2BEC2EC6221411A6AAFC178065583CF1293166Bh1Q" TargetMode = "External"/>
	<Relationship Id="rId29" Type="http://schemas.openxmlformats.org/officeDocument/2006/relationships/hyperlink" Target="consultantplus://offline/ref=F336FA699708C9AB7E94156617A2E541962807506E9CF7C217386E40C1B8046A8ED3E7B2BEC3EF6221411A6AAFC178065583CF1293166Bh1Q" TargetMode = "External"/>
	<Relationship Id="rId30" Type="http://schemas.openxmlformats.org/officeDocument/2006/relationships/hyperlink" Target="consultantplus://offline/ref=F336FA699708C9AB7E94156617A2E541962807506E9CF7C217386E40C1B8046A8ED3E7B1B7CBE86D711B0A6EE6947718569CD0118D16B3346Eh7Q" TargetMode = "External"/>
	<Relationship Id="rId31" Type="http://schemas.openxmlformats.org/officeDocument/2006/relationships/hyperlink" Target="consultantplus://offline/ref=F336FA699708C9AB7E940B6B01CEBA44932158556898FC90486D68179EE8023FCE93E1E4F48EE66875105E3DA4CA2E4910D7DC10910AB237FB773B016FhDQ" TargetMode = "External"/>
	<Relationship Id="rId32" Type="http://schemas.openxmlformats.org/officeDocument/2006/relationships/hyperlink" Target="consultantplus://offline/ref=F336FA699708C9AB7E94156617A2E541962807506E9CF7C217386E40C1B8046A8ED3E7B2BEC2EC6221411A6AAFC178065583CF1293166Bh1Q" TargetMode = "External"/>
	<Relationship Id="rId33" Type="http://schemas.openxmlformats.org/officeDocument/2006/relationships/hyperlink" Target="consultantplus://offline/ref=F336FA699708C9AB7E94156617A2E541962807506E9CF7C217386E40C1B8046A8ED3E7B2BEC3EF6221411A6AAFC178065583CF1293166Bh1Q"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4022.00.15</Application>
  <Company>КонсультантПлюс Версия 4022.00.15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Воронежской обл. от 21.03.2022 N 155
(ред. от 20.07.2022)
"О создании комиссии по повышению устойчивости экономики Воронежской области в условиях санкций"
(вместе с "Положением о комиссии по повышению устойчивости экономики Воронежской области в условиях санкций")</dc:title>
  <dcterms:created xsi:type="dcterms:W3CDTF">2022-11-02T16:33:56Z</dcterms:created>
</cp:coreProperties>
</file>