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15021" w:type="dxa"/>
        <w:tblLook w:val="04A0" w:firstRow="1" w:lastRow="0" w:firstColumn="1" w:lastColumn="0" w:noHBand="0" w:noVBand="1"/>
      </w:tblPr>
      <w:tblGrid>
        <w:gridCol w:w="2336"/>
        <w:gridCol w:w="8432"/>
        <w:gridCol w:w="4253"/>
      </w:tblGrid>
      <w:tr w:rsidR="00EA01D0" w14:paraId="4666A660" w14:textId="77777777" w:rsidTr="00EA01D0">
        <w:tc>
          <w:tcPr>
            <w:tcW w:w="2336" w:type="dxa"/>
          </w:tcPr>
          <w:p w14:paraId="10CE5FB4" w14:textId="77777777" w:rsidR="00EA01D0" w:rsidRPr="00F57424" w:rsidRDefault="00EA01D0" w:rsidP="00EA01D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7424">
              <w:rPr>
                <w:rFonts w:ascii="Times New Roman" w:hAnsi="Times New Roman" w:cs="Times New Roman"/>
                <w:sz w:val="28"/>
                <w:szCs w:val="28"/>
              </w:rPr>
              <w:t>Наименование практики</w:t>
            </w:r>
          </w:p>
        </w:tc>
        <w:tc>
          <w:tcPr>
            <w:tcW w:w="8432" w:type="dxa"/>
          </w:tcPr>
          <w:p w14:paraId="583A418C" w14:textId="77777777" w:rsidR="00EA01D0" w:rsidRPr="00F57424" w:rsidRDefault="00EA01D0" w:rsidP="00EA01D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7424">
              <w:rPr>
                <w:rFonts w:ascii="Times New Roman" w:hAnsi="Times New Roman" w:cs="Times New Roman"/>
                <w:sz w:val="28"/>
                <w:szCs w:val="28"/>
              </w:rPr>
              <w:t>Описание практики</w:t>
            </w:r>
          </w:p>
        </w:tc>
        <w:tc>
          <w:tcPr>
            <w:tcW w:w="4253" w:type="dxa"/>
          </w:tcPr>
          <w:p w14:paraId="4DF18ACD" w14:textId="77777777" w:rsidR="00EA01D0" w:rsidRPr="00F57424" w:rsidRDefault="00EA01D0" w:rsidP="00EA01D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7424">
              <w:rPr>
                <w:rFonts w:ascii="Times New Roman" w:hAnsi="Times New Roman" w:cs="Times New Roman"/>
                <w:sz w:val="28"/>
                <w:szCs w:val="28"/>
              </w:rPr>
              <w:t>Результаты</w:t>
            </w:r>
          </w:p>
        </w:tc>
      </w:tr>
      <w:tr w:rsidR="00EA01D0" w:rsidRPr="006359B3" w14:paraId="6B7F1B44" w14:textId="77777777" w:rsidTr="008024EB">
        <w:trPr>
          <w:trHeight w:val="3534"/>
        </w:trPr>
        <w:tc>
          <w:tcPr>
            <w:tcW w:w="2336" w:type="dxa"/>
          </w:tcPr>
          <w:p w14:paraId="6B098AC9" w14:textId="77777777" w:rsidR="00EA01D0" w:rsidRPr="00770A72" w:rsidRDefault="00770A72" w:rsidP="00F5742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компетентности сотрудников, осуществляющих реализацию законодательства о контрактной системе</w:t>
            </w:r>
          </w:p>
        </w:tc>
        <w:tc>
          <w:tcPr>
            <w:tcW w:w="8432" w:type="dxa"/>
          </w:tcPr>
          <w:p w14:paraId="681E4005" w14:textId="77777777" w:rsidR="00360191" w:rsidRPr="00770A72" w:rsidRDefault="00EA01D0" w:rsidP="00770A72">
            <w:pPr>
              <w:pStyle w:val="a4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0A72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</w:t>
            </w:r>
            <w:r w:rsidR="00770A72" w:rsidRPr="00770A72">
              <w:rPr>
                <w:rFonts w:ascii="Times New Roman" w:hAnsi="Times New Roman" w:cs="Times New Roman"/>
                <w:sz w:val="28"/>
                <w:szCs w:val="28"/>
              </w:rPr>
              <w:t xml:space="preserve">системы повышения компетентности сотрудников, осуществляющих реализацию </w:t>
            </w:r>
            <w:r w:rsidR="00360191" w:rsidRPr="00770A72">
              <w:rPr>
                <w:rFonts w:ascii="Times New Roman" w:hAnsi="Times New Roman" w:cs="Times New Roman"/>
                <w:sz w:val="28"/>
                <w:szCs w:val="28"/>
              </w:rPr>
      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о контрактной системе) направлена на повышение эффективности деятельности органов власти/заказчиков муниципального образ</w:t>
            </w:r>
            <w:r w:rsidR="00770A72" w:rsidRPr="00770A72">
              <w:rPr>
                <w:rFonts w:ascii="Times New Roman" w:hAnsi="Times New Roman" w:cs="Times New Roman"/>
                <w:sz w:val="28"/>
                <w:szCs w:val="28"/>
              </w:rPr>
              <w:t>ования Сургутский район в общем, и сотрудников контрактных служб/контрактных управляющих в частности.</w:t>
            </w:r>
          </w:p>
          <w:p w14:paraId="6B8AFB85" w14:textId="77777777" w:rsidR="00360191" w:rsidRPr="00770A72" w:rsidRDefault="00360191" w:rsidP="00EA01D0">
            <w:pPr>
              <w:pStyle w:val="a4"/>
              <w:ind w:firstLine="708"/>
              <w:jc w:val="both"/>
              <w:rPr>
                <w:rFonts w:ascii="Times New Roman" w:hAnsi="Times New Roman" w:cs="Times New Roman"/>
                <w:bCs/>
                <w:color w:val="22272F"/>
                <w:sz w:val="28"/>
                <w:szCs w:val="28"/>
                <w:shd w:val="clear" w:color="auto" w:fill="FFFFFF"/>
              </w:rPr>
            </w:pPr>
            <w:r w:rsidRPr="00770A72">
              <w:rPr>
                <w:rFonts w:ascii="Times New Roman" w:hAnsi="Times New Roman" w:cs="Times New Roman"/>
                <w:sz w:val="28"/>
                <w:szCs w:val="28"/>
              </w:rPr>
              <w:t xml:space="preserve">Данная практика полностью отвечает требованиям Закона о контрактной системе, в частности статье </w:t>
            </w:r>
            <w:r w:rsidR="00770A72" w:rsidRPr="00770A7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70A7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770A72" w:rsidRPr="00770A72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Принципу профессионализма заказчика</w:t>
            </w:r>
            <w:r w:rsidRPr="00770A72">
              <w:rPr>
                <w:rFonts w:ascii="Times New Roman" w:hAnsi="Times New Roman" w:cs="Times New Roman"/>
                <w:bCs/>
                <w:color w:val="22272F"/>
                <w:sz w:val="28"/>
                <w:szCs w:val="28"/>
                <w:shd w:val="clear" w:color="auto" w:fill="FFFFFF"/>
              </w:rPr>
              <w:t>.</w:t>
            </w:r>
          </w:p>
          <w:p w14:paraId="4DE0193F" w14:textId="77777777" w:rsidR="00770A72" w:rsidRPr="00770A72" w:rsidRDefault="00770A72" w:rsidP="008024EB">
            <w:pPr>
              <w:pStyle w:val="a4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0A72">
              <w:rPr>
                <w:rFonts w:ascii="Times New Roman" w:hAnsi="Times New Roman" w:cs="Times New Roman"/>
                <w:bCs/>
                <w:color w:val="22272F"/>
                <w:sz w:val="28"/>
                <w:szCs w:val="28"/>
                <w:shd w:val="clear" w:color="auto" w:fill="FFFFFF"/>
              </w:rPr>
              <w:t xml:space="preserve">Так, в </w:t>
            </w:r>
            <w:r w:rsidR="00BB241D">
              <w:rPr>
                <w:rFonts w:ascii="Times New Roman" w:hAnsi="Times New Roman" w:cs="Times New Roman"/>
                <w:bCs/>
                <w:color w:val="22272F"/>
                <w:sz w:val="28"/>
                <w:szCs w:val="28"/>
                <w:shd w:val="clear" w:color="auto" w:fill="FFFFFF"/>
              </w:rPr>
              <w:t>муниципальном образовании</w:t>
            </w:r>
            <w:r w:rsidRPr="00770A72">
              <w:rPr>
                <w:rFonts w:ascii="Times New Roman" w:hAnsi="Times New Roman" w:cs="Times New Roman"/>
                <w:bCs/>
                <w:color w:val="22272F"/>
                <w:sz w:val="28"/>
                <w:szCs w:val="28"/>
                <w:shd w:val="clear" w:color="auto" w:fill="FFFFFF"/>
              </w:rPr>
              <w:t xml:space="preserve"> Сургутский район утвержден </w:t>
            </w:r>
            <w:r w:rsidRPr="00770A72">
              <w:rPr>
                <w:rFonts w:ascii="Times New Roman" w:hAnsi="Times New Roman" w:cs="Times New Roman"/>
                <w:sz w:val="28"/>
                <w:szCs w:val="28"/>
              </w:rPr>
              <w:t>план мероприятий по повышению профессиональной компетенции сотрудников, осуществляющих реализацию Закона о контрактной системе в Сургутском районе, включающий в себя проведение обучающих мероприятий (семинаров, вебинаров, консультаций), конкурсов профессионального мастерства (Лучший контрактный управляющий Сургутского района) и т.д.</w:t>
            </w:r>
          </w:p>
          <w:p w14:paraId="29357083" w14:textId="77777777" w:rsidR="00C004A9" w:rsidRDefault="00770A72" w:rsidP="008024EB">
            <w:pPr>
              <w:pStyle w:val="a4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0A72">
              <w:rPr>
                <w:rFonts w:ascii="Times New Roman" w:hAnsi="Times New Roman" w:cs="Times New Roman"/>
                <w:sz w:val="28"/>
                <w:szCs w:val="28"/>
              </w:rPr>
              <w:t xml:space="preserve">Всего в организациях Сургутского района работает </w:t>
            </w:r>
            <w:r w:rsidR="00BB241D">
              <w:rPr>
                <w:rFonts w:ascii="Times New Roman" w:hAnsi="Times New Roman" w:cs="Times New Roman"/>
                <w:sz w:val="28"/>
                <w:szCs w:val="28"/>
              </w:rPr>
              <w:t xml:space="preserve">более </w:t>
            </w:r>
            <w:r w:rsidRPr="00770A72">
              <w:rPr>
                <w:rFonts w:ascii="Times New Roman" w:hAnsi="Times New Roman" w:cs="Times New Roman"/>
                <w:sz w:val="28"/>
                <w:szCs w:val="28"/>
              </w:rPr>
              <w:t>290 сотрудников, являющихся сотрудниками контрактных служб/контрактными управляющими и работа по повышению их компетенции – является ключевой для качественного закупочного процесса.</w:t>
            </w:r>
          </w:p>
          <w:p w14:paraId="022A1747" w14:textId="633C2BB7" w:rsidR="008024EB" w:rsidRDefault="008024EB" w:rsidP="008024EB">
            <w:pPr>
              <w:pStyle w:val="a4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Комплекс мероприятий по </w:t>
            </w:r>
            <w:r w:rsidRPr="00770A72">
              <w:rPr>
                <w:rFonts w:ascii="Times New Roman" w:hAnsi="Times New Roman" w:cs="Times New Roman"/>
                <w:sz w:val="28"/>
                <w:szCs w:val="28"/>
              </w:rPr>
              <w:t>повышения компетентности сотрудников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сфере закупок в районе позволяет не только обучать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теоретическим знаниям, но и получать практический опыт в процессе общ</w:t>
            </w:r>
            <w:r w:rsidR="006359B3">
              <w:rPr>
                <w:rFonts w:ascii="Times New Roman" w:hAnsi="Times New Roman" w:cs="Times New Roman"/>
                <w:sz w:val="28"/>
                <w:szCs w:val="28"/>
              </w:rPr>
              <w:t>ения с коллегами и постоянной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вязью с сотрудниками уполномоченного органа. </w:t>
            </w:r>
          </w:p>
          <w:p w14:paraId="36F5D38E" w14:textId="07E9B14B" w:rsidR="006359B3" w:rsidRPr="006359B3" w:rsidRDefault="006359B3" w:rsidP="006359B3">
            <w:pPr>
              <w:pStyle w:val="a4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9B3">
              <w:rPr>
                <w:rFonts w:ascii="Times New Roman" w:hAnsi="Times New Roman" w:cs="Times New Roman"/>
                <w:sz w:val="28"/>
                <w:szCs w:val="28"/>
              </w:rPr>
              <w:t>Для сотрудников контрактных служб заказчиков, подведомственных администрации Сургутского района, сотрудник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6359B3">
              <w:rPr>
                <w:rFonts w:ascii="Times New Roman" w:hAnsi="Times New Roman" w:cs="Times New Roman"/>
                <w:sz w:val="28"/>
                <w:szCs w:val="28"/>
              </w:rPr>
              <w:t xml:space="preserve"> контрактных служб поселений Сургутского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силами </w:t>
            </w:r>
            <w:r w:rsidRPr="006359B3">
              <w:rPr>
                <w:rFonts w:ascii="Times New Roman" w:hAnsi="Times New Roman" w:cs="Times New Roman"/>
                <w:sz w:val="28"/>
                <w:szCs w:val="28"/>
              </w:rPr>
              <w:t>спец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иалистов уполномоченного органа</w:t>
            </w:r>
            <w:r w:rsidRPr="006359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участием </w:t>
            </w:r>
            <w:r w:rsidRPr="006359B3">
              <w:rPr>
                <w:rFonts w:ascii="Times New Roman" w:hAnsi="Times New Roman" w:cs="Times New Roman"/>
                <w:sz w:val="28"/>
                <w:szCs w:val="28"/>
              </w:rPr>
              <w:t>приглаш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енных</w:t>
            </w:r>
            <w:r w:rsidRPr="006359B3">
              <w:rPr>
                <w:rFonts w:ascii="Times New Roman" w:hAnsi="Times New Roman" w:cs="Times New Roman"/>
                <w:sz w:val="28"/>
                <w:szCs w:val="28"/>
              </w:rPr>
              <w:t xml:space="preserve"> лекторов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проводятся вебинары с о</w:t>
            </w:r>
            <w:r w:rsidRPr="006359B3">
              <w:rPr>
                <w:rFonts w:ascii="Times New Roman" w:hAnsi="Times New Roman" w:cs="Times New Roman"/>
                <w:sz w:val="28"/>
                <w:szCs w:val="28"/>
              </w:rPr>
              <w:t>бзор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6359B3">
              <w:rPr>
                <w:rFonts w:ascii="Times New Roman" w:hAnsi="Times New Roman" w:cs="Times New Roman"/>
                <w:sz w:val="28"/>
                <w:szCs w:val="28"/>
              </w:rPr>
              <w:t xml:space="preserve"> изменений в законодательстве о контрактной системе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359B3">
              <w:rPr>
                <w:rFonts w:ascii="Times New Roman" w:hAnsi="Times New Roman" w:cs="Times New Roman"/>
                <w:sz w:val="28"/>
                <w:szCs w:val="28"/>
              </w:rPr>
              <w:t>практики УФАС по ХМАО-Югре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359B3">
              <w:rPr>
                <w:rFonts w:ascii="Times New Roman" w:hAnsi="Times New Roman" w:cs="Times New Roman"/>
                <w:sz w:val="28"/>
                <w:szCs w:val="28"/>
              </w:rPr>
              <w:t>судебной практики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Кроме того, ежеквартально заказчикам муниципального образования направляется обзор</w:t>
            </w:r>
            <w:r w:rsidRPr="006359B3">
              <w:rPr>
                <w:rFonts w:ascii="Times New Roman" w:hAnsi="Times New Roman" w:cs="Times New Roman"/>
                <w:sz w:val="28"/>
                <w:szCs w:val="28"/>
              </w:rPr>
              <w:t xml:space="preserve"> типовых ошибок, возник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ающих при осуществлении закупок.</w:t>
            </w:r>
            <w:r w:rsidRPr="006359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Такая работа проводится </w:t>
            </w:r>
            <w:r w:rsidRPr="006359B3">
              <w:rPr>
                <w:rFonts w:ascii="Times New Roman" w:hAnsi="Times New Roman" w:cs="Times New Roman"/>
                <w:sz w:val="28"/>
                <w:szCs w:val="28"/>
              </w:rPr>
              <w:t>совместно с контрольным органом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что позволяет снизить количество ошибок в процессе осуществления закупок от момента формирования позиции плана графика до итогового исполнения обязательств по контракту.</w:t>
            </w:r>
          </w:p>
          <w:p w14:paraId="23CBAF6C" w14:textId="77777777" w:rsidR="008024EB" w:rsidRPr="008024EB" w:rsidRDefault="008024EB" w:rsidP="008024EB">
            <w:pPr>
              <w:pStyle w:val="a4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Ежегодный конкурс </w:t>
            </w:r>
            <w:r w:rsidRPr="008024EB">
              <w:rPr>
                <w:rFonts w:ascii="Times New Roman" w:hAnsi="Times New Roman" w:cs="Times New Roman"/>
                <w:sz w:val="28"/>
                <w:szCs w:val="28"/>
              </w:rPr>
              <w:t>«Лучший контрактный управляющий Сургутского района»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позволяет выявлять </w:t>
            </w:r>
            <w:r w:rsidRPr="008024EB">
              <w:rPr>
                <w:rFonts w:ascii="Times New Roman" w:hAnsi="Times New Roman" w:cs="Times New Roman"/>
                <w:sz w:val="28"/>
                <w:szCs w:val="28"/>
              </w:rPr>
              <w:t>и поддерж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ивать наибо</w:t>
            </w:r>
            <w:r w:rsidRPr="008024EB">
              <w:rPr>
                <w:rFonts w:ascii="Times New Roman" w:hAnsi="Times New Roman" w:cs="Times New Roman"/>
                <w:sz w:val="28"/>
                <w:szCs w:val="28"/>
              </w:rPr>
              <w:t>лее компетентных специалистов в сфере закупок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024EB">
              <w:rPr>
                <w:rFonts w:ascii="Times New Roman" w:hAnsi="Times New Roman" w:cs="Times New Roman"/>
                <w:sz w:val="28"/>
                <w:szCs w:val="28"/>
              </w:rPr>
              <w:t>совершенствова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 профессионализм специалистов в сфере за</w:t>
            </w:r>
            <w:r w:rsidRPr="008024EB">
              <w:rPr>
                <w:rFonts w:ascii="Times New Roman" w:hAnsi="Times New Roman" w:cs="Times New Roman"/>
                <w:sz w:val="28"/>
                <w:szCs w:val="28"/>
              </w:rPr>
              <w:t>купок и стимулирова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</w:t>
            </w:r>
            <w:r w:rsidRPr="008024EB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024EB">
              <w:rPr>
                <w:rFonts w:ascii="Times New Roman" w:hAnsi="Times New Roman" w:cs="Times New Roman"/>
                <w:sz w:val="28"/>
                <w:szCs w:val="28"/>
              </w:rPr>
              <w:t xml:space="preserve"> их ква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</w:t>
            </w:r>
            <w:r w:rsidRPr="008024EB">
              <w:rPr>
                <w:rFonts w:ascii="Times New Roman" w:hAnsi="Times New Roman" w:cs="Times New Roman"/>
                <w:sz w:val="28"/>
                <w:szCs w:val="28"/>
              </w:rPr>
              <w:t>фикации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024EB">
              <w:rPr>
                <w:rFonts w:ascii="Times New Roman" w:hAnsi="Times New Roman" w:cs="Times New Roman"/>
                <w:sz w:val="28"/>
                <w:szCs w:val="28"/>
              </w:rPr>
              <w:t>поддерж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ивает</w:t>
            </w:r>
            <w:r w:rsidRPr="008024EB">
              <w:rPr>
                <w:rFonts w:ascii="Times New Roman" w:hAnsi="Times New Roman" w:cs="Times New Roman"/>
                <w:sz w:val="28"/>
                <w:szCs w:val="28"/>
              </w:rPr>
              <w:t xml:space="preserve"> и разви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вает профессио</w:t>
            </w:r>
            <w:r w:rsidRPr="008024EB">
              <w:rPr>
                <w:rFonts w:ascii="Times New Roman" w:hAnsi="Times New Roman" w:cs="Times New Roman"/>
                <w:sz w:val="28"/>
                <w:szCs w:val="28"/>
              </w:rPr>
              <w:t>нальны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024EB">
              <w:rPr>
                <w:rFonts w:ascii="Times New Roman" w:hAnsi="Times New Roman" w:cs="Times New Roman"/>
                <w:sz w:val="28"/>
                <w:szCs w:val="28"/>
              </w:rPr>
              <w:t xml:space="preserve"> связ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024EB">
              <w:rPr>
                <w:rFonts w:ascii="Times New Roman" w:hAnsi="Times New Roman" w:cs="Times New Roman"/>
                <w:sz w:val="28"/>
                <w:szCs w:val="28"/>
              </w:rPr>
              <w:t xml:space="preserve"> в сфере закупок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14:paraId="581597A7" w14:textId="77777777" w:rsidR="00BB241D" w:rsidRDefault="00BB241D" w:rsidP="00770A7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 xml:space="preserve">План по повышению </w:t>
            </w:r>
            <w:r w:rsidRPr="00BB241D">
              <w:rPr>
                <w:sz w:val="28"/>
                <w:szCs w:val="28"/>
                <w:lang w:val="ru-RU"/>
              </w:rPr>
              <w:t>компетентности сотрудников</w:t>
            </w:r>
            <w:r>
              <w:rPr>
                <w:sz w:val="28"/>
                <w:szCs w:val="28"/>
                <w:lang w:val="ru-RU"/>
              </w:rPr>
              <w:t xml:space="preserve"> утвержден в 2019 году и актуализируется каждый год.</w:t>
            </w:r>
          </w:p>
          <w:p w14:paraId="4F67D535" w14:textId="77777777" w:rsidR="00BB241D" w:rsidRDefault="00BB241D" w:rsidP="00770A72">
            <w:pPr>
              <w:rPr>
                <w:sz w:val="28"/>
                <w:szCs w:val="28"/>
                <w:lang w:val="ru-RU"/>
              </w:rPr>
            </w:pPr>
          </w:p>
          <w:p w14:paraId="5D6B2F8A" w14:textId="77777777" w:rsidR="00713A1E" w:rsidRDefault="00770A72" w:rsidP="00770A7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 20</w:t>
            </w:r>
            <w:r w:rsidR="00BB241D">
              <w:rPr>
                <w:sz w:val="28"/>
                <w:szCs w:val="28"/>
                <w:lang w:val="ru-RU"/>
              </w:rPr>
              <w:t>21</w:t>
            </w:r>
            <w:r>
              <w:rPr>
                <w:sz w:val="28"/>
                <w:szCs w:val="28"/>
                <w:lang w:val="ru-RU"/>
              </w:rPr>
              <w:t xml:space="preserve"> году проведено 10 обучающих мероприятий, в которых суммарно приняли участие 850 человек.</w:t>
            </w:r>
          </w:p>
          <w:p w14:paraId="740BA070" w14:textId="77777777" w:rsidR="00770A72" w:rsidRDefault="00770A72" w:rsidP="00770A72">
            <w:pPr>
              <w:rPr>
                <w:sz w:val="28"/>
                <w:szCs w:val="28"/>
                <w:lang w:val="ru-RU"/>
              </w:rPr>
            </w:pPr>
          </w:p>
          <w:p w14:paraId="7D16EAAF" w14:textId="77777777" w:rsidR="00770A72" w:rsidRDefault="00770A72" w:rsidP="00770A7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Проведен </w:t>
            </w:r>
            <w:r w:rsidR="00BB241D">
              <w:rPr>
                <w:sz w:val="28"/>
                <w:szCs w:val="28"/>
                <w:lang w:val="ru-RU"/>
              </w:rPr>
              <w:t xml:space="preserve">очередной (третий) </w:t>
            </w:r>
            <w:r>
              <w:rPr>
                <w:sz w:val="28"/>
                <w:szCs w:val="28"/>
                <w:lang w:val="ru-RU"/>
              </w:rPr>
              <w:t xml:space="preserve">конкурс «Лучший контрактный управляющий Сургутского района», в котором приняли участие </w:t>
            </w:r>
            <w:r w:rsidR="00BB241D">
              <w:rPr>
                <w:sz w:val="28"/>
                <w:szCs w:val="28"/>
                <w:lang w:val="ru-RU"/>
              </w:rPr>
              <w:t>40</w:t>
            </w:r>
            <w:r>
              <w:rPr>
                <w:sz w:val="28"/>
                <w:szCs w:val="28"/>
                <w:lang w:val="ru-RU"/>
              </w:rPr>
              <w:t xml:space="preserve"> человек.</w:t>
            </w:r>
          </w:p>
          <w:p w14:paraId="73364178" w14:textId="6F7D2D0F" w:rsidR="00BB241D" w:rsidRDefault="00BB241D" w:rsidP="00770A7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Победители и призеры конкурса получили ценные призы (призовой фонд – 100 тысяч рублей) и памятные подарки.</w:t>
            </w:r>
          </w:p>
          <w:p w14:paraId="30368F36" w14:textId="3820E0B6" w:rsidR="00DA699E" w:rsidRDefault="00DA699E" w:rsidP="00770A72">
            <w:pPr>
              <w:rPr>
                <w:sz w:val="28"/>
                <w:szCs w:val="28"/>
                <w:lang w:val="ru-RU"/>
              </w:rPr>
            </w:pPr>
          </w:p>
          <w:p w14:paraId="37E1F656" w14:textId="39D37395" w:rsidR="00DA699E" w:rsidRDefault="00F0632D" w:rsidP="00770A72">
            <w:pPr>
              <w:rPr>
                <w:sz w:val="28"/>
                <w:szCs w:val="28"/>
                <w:lang w:val="ru-RU"/>
              </w:rPr>
            </w:pPr>
            <w:r w:rsidRPr="00F0632D">
              <w:rPr>
                <w:sz w:val="28"/>
                <w:szCs w:val="28"/>
                <w:lang w:val="ru-RU"/>
              </w:rPr>
              <w:t>Доля закупок у субъектов малого и среднего предпринимательства, социально ориентированных некоммерческих организаций выросла до 65</w:t>
            </w:r>
            <w:r>
              <w:rPr>
                <w:sz w:val="28"/>
                <w:szCs w:val="28"/>
                <w:lang w:val="ru-RU"/>
              </w:rPr>
              <w:t>,7</w:t>
            </w:r>
            <w:r w:rsidRPr="00F0632D">
              <w:rPr>
                <w:sz w:val="28"/>
                <w:szCs w:val="28"/>
                <w:lang w:val="ru-RU"/>
              </w:rPr>
              <w:t xml:space="preserve"> % в 2021 году.</w:t>
            </w:r>
          </w:p>
          <w:p w14:paraId="0005ECE1" w14:textId="7E5D2DBB" w:rsidR="00F0632D" w:rsidRDefault="00F0632D" w:rsidP="00770A72">
            <w:pPr>
              <w:rPr>
                <w:sz w:val="28"/>
                <w:szCs w:val="28"/>
                <w:lang w:val="ru-RU"/>
              </w:rPr>
            </w:pPr>
          </w:p>
          <w:p w14:paraId="57B04F67" w14:textId="0B2D63AA" w:rsidR="00F0632D" w:rsidRDefault="00F0632D" w:rsidP="00770A72">
            <w:pPr>
              <w:rPr>
                <w:sz w:val="28"/>
                <w:szCs w:val="28"/>
                <w:lang w:val="ru-RU"/>
              </w:rPr>
            </w:pPr>
            <w:r w:rsidRPr="00F0632D">
              <w:rPr>
                <w:sz w:val="28"/>
                <w:szCs w:val="28"/>
                <w:lang w:val="ru-RU"/>
              </w:rPr>
              <w:lastRenderedPageBreak/>
              <w:t xml:space="preserve">Количество участников конкурентных способов определения поставщика в соответствии с Федеральным законом от 05 апреля 2013 года № 44-ФЗ «О контрактной системе в сфере закупок товаров, работ, услуг для обеспечения государственных и муниципальных нужд» </w:t>
            </w:r>
            <w:r>
              <w:rPr>
                <w:sz w:val="28"/>
                <w:szCs w:val="28"/>
                <w:lang w:val="ru-RU"/>
              </w:rPr>
              <w:t>выросло до 5,2</w:t>
            </w:r>
            <w:r w:rsidRPr="00F0632D">
              <w:rPr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r w:rsidRPr="00F0632D">
              <w:rPr>
                <w:sz w:val="28"/>
                <w:szCs w:val="28"/>
                <w:lang w:val="ru-RU"/>
              </w:rPr>
              <w:t>заяв</w:t>
            </w:r>
            <w:r>
              <w:rPr>
                <w:sz w:val="28"/>
                <w:szCs w:val="28"/>
                <w:lang w:val="ru-RU"/>
              </w:rPr>
              <w:t>ок</w:t>
            </w:r>
            <w:r w:rsidRPr="00F0632D">
              <w:rPr>
                <w:sz w:val="28"/>
                <w:szCs w:val="28"/>
                <w:lang w:val="ru-RU"/>
              </w:rPr>
              <w:t xml:space="preserve"> на одну закупку и говорит о высоком уровне конкуренции при осуществлении закупок</w:t>
            </w:r>
            <w:r>
              <w:rPr>
                <w:sz w:val="28"/>
                <w:szCs w:val="28"/>
                <w:lang w:val="ru-RU"/>
              </w:rPr>
              <w:t>.</w:t>
            </w:r>
          </w:p>
          <w:p w14:paraId="67551FE3" w14:textId="47B52AF8" w:rsidR="00F0632D" w:rsidRDefault="00F0632D" w:rsidP="00770A72">
            <w:pPr>
              <w:rPr>
                <w:sz w:val="28"/>
                <w:szCs w:val="28"/>
                <w:lang w:val="ru-RU"/>
              </w:rPr>
            </w:pPr>
          </w:p>
          <w:p w14:paraId="0B926B1C" w14:textId="2693F246" w:rsidR="00F0632D" w:rsidRPr="00F0632D" w:rsidRDefault="00F0632D" w:rsidP="00F0632D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Количество </w:t>
            </w:r>
            <w:r w:rsidRPr="00F0632D">
              <w:rPr>
                <w:sz w:val="28"/>
                <w:szCs w:val="28"/>
                <w:lang w:val="ru-RU"/>
              </w:rPr>
              <w:t>случаев обжалования действий (бездействия) субъектов контроля</w:t>
            </w:r>
            <w:r>
              <w:rPr>
                <w:sz w:val="28"/>
                <w:szCs w:val="28"/>
                <w:lang w:val="ru-RU"/>
              </w:rPr>
              <w:t xml:space="preserve"> снизилось с 42 в 2019 году до 19 в 2021.</w:t>
            </w:r>
          </w:p>
          <w:p w14:paraId="0C3E4E54" w14:textId="77777777" w:rsidR="00F0632D" w:rsidRPr="00F0632D" w:rsidRDefault="00F0632D" w:rsidP="00770A72">
            <w:pPr>
              <w:rPr>
                <w:sz w:val="28"/>
                <w:szCs w:val="28"/>
                <w:lang w:val="ru-RU"/>
              </w:rPr>
            </w:pPr>
          </w:p>
          <w:p w14:paraId="6E7DE9BF" w14:textId="77777777" w:rsidR="00DA699E" w:rsidRDefault="00DA699E" w:rsidP="00770A72">
            <w:pPr>
              <w:rPr>
                <w:sz w:val="28"/>
                <w:szCs w:val="28"/>
                <w:lang w:val="ru-RU"/>
              </w:rPr>
            </w:pPr>
          </w:p>
          <w:p w14:paraId="037A8937" w14:textId="77777777" w:rsidR="00CD1FE2" w:rsidRDefault="00CD1FE2" w:rsidP="00770A72">
            <w:pPr>
              <w:rPr>
                <w:sz w:val="28"/>
                <w:szCs w:val="28"/>
                <w:lang w:val="ru-RU"/>
              </w:rPr>
            </w:pPr>
          </w:p>
          <w:p w14:paraId="6F5AD74C" w14:textId="7704B723" w:rsidR="00770A72" w:rsidRPr="00770A72" w:rsidRDefault="00770A72" w:rsidP="00770A72">
            <w:pPr>
              <w:rPr>
                <w:sz w:val="28"/>
                <w:szCs w:val="28"/>
                <w:lang w:val="ru-RU"/>
              </w:rPr>
            </w:pPr>
            <w:bookmarkStart w:id="0" w:name="_GoBack"/>
            <w:bookmarkEnd w:id="0"/>
          </w:p>
          <w:p w14:paraId="0B0274C6" w14:textId="77777777" w:rsidR="00F57424" w:rsidRDefault="00F57424" w:rsidP="00F57424">
            <w:pPr>
              <w:jc w:val="both"/>
              <w:rPr>
                <w:sz w:val="28"/>
                <w:szCs w:val="28"/>
                <w:lang w:val="ru-RU"/>
              </w:rPr>
            </w:pPr>
          </w:p>
          <w:p w14:paraId="784694A3" w14:textId="77777777" w:rsidR="00F57424" w:rsidRPr="00F57424" w:rsidRDefault="00F57424" w:rsidP="00F57424">
            <w:pPr>
              <w:jc w:val="both"/>
              <w:rPr>
                <w:sz w:val="28"/>
                <w:szCs w:val="28"/>
                <w:lang w:val="ru-RU"/>
              </w:rPr>
            </w:pPr>
          </w:p>
          <w:p w14:paraId="46C120B5" w14:textId="77777777" w:rsidR="00F57424" w:rsidRPr="00F57424" w:rsidRDefault="00F57424" w:rsidP="00F57424">
            <w:pPr>
              <w:jc w:val="both"/>
              <w:rPr>
                <w:sz w:val="28"/>
                <w:szCs w:val="28"/>
                <w:lang w:val="ru-RU"/>
              </w:rPr>
            </w:pPr>
          </w:p>
          <w:p w14:paraId="7A10A461" w14:textId="77777777" w:rsidR="00EA01D0" w:rsidRPr="00F57424" w:rsidRDefault="00EA01D0" w:rsidP="00F5742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645EDA0" w14:textId="77777777" w:rsidR="00AD4CE1" w:rsidRDefault="00AD4CE1" w:rsidP="004147D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AD4CE1" w:rsidSect="00EA01D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B48EF"/>
    <w:multiLevelType w:val="hybridMultilevel"/>
    <w:tmpl w:val="3B3CF8F0"/>
    <w:lvl w:ilvl="0" w:tplc="21CE3E10">
      <w:start w:val="1"/>
      <w:numFmt w:val="decimal"/>
      <w:lvlText w:val="%1)"/>
      <w:lvlJc w:val="left"/>
      <w:pPr>
        <w:ind w:left="1368" w:hanging="6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CE4"/>
    <w:rsid w:val="00360191"/>
    <w:rsid w:val="004147D6"/>
    <w:rsid w:val="004E141A"/>
    <w:rsid w:val="006359B3"/>
    <w:rsid w:val="0065457F"/>
    <w:rsid w:val="00713A1E"/>
    <w:rsid w:val="00770A72"/>
    <w:rsid w:val="008024EB"/>
    <w:rsid w:val="00AD4CE1"/>
    <w:rsid w:val="00B67E31"/>
    <w:rsid w:val="00BB241D"/>
    <w:rsid w:val="00BE4709"/>
    <w:rsid w:val="00C004A9"/>
    <w:rsid w:val="00CA7CE4"/>
    <w:rsid w:val="00CD1FE2"/>
    <w:rsid w:val="00DA699E"/>
    <w:rsid w:val="00EA01D0"/>
    <w:rsid w:val="00F0632D"/>
    <w:rsid w:val="00F5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82C47"/>
  <w15:chartTrackingRefBased/>
  <w15:docId w15:val="{8C292D4A-7927-4B3C-A319-F814ECD9F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147D6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Arial"/>
      <w:lang w:eastAsia="en-US"/>
    </w:rPr>
  </w:style>
  <w:style w:type="paragraph" w:styleId="a4">
    <w:name w:val="No Spacing"/>
    <w:uiPriority w:val="1"/>
    <w:qFormat/>
    <w:rsid w:val="004147D6"/>
    <w:pPr>
      <w:spacing w:after="0" w:line="240" w:lineRule="auto"/>
    </w:pPr>
  </w:style>
  <w:style w:type="table" w:styleId="a5">
    <w:name w:val="Table Grid"/>
    <w:basedOn w:val="a1"/>
    <w:uiPriority w:val="39"/>
    <w:rsid w:val="00AD4C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5742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styleId="a7">
    <w:name w:val="annotation reference"/>
    <w:basedOn w:val="a0"/>
    <w:uiPriority w:val="99"/>
    <w:semiHidden/>
    <w:unhideWhenUsed/>
    <w:rsid w:val="00B67E3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67E31"/>
  </w:style>
  <w:style w:type="character" w:customStyle="1" w:styleId="a9">
    <w:name w:val="Текст примечания Знак"/>
    <w:basedOn w:val="a0"/>
    <w:link w:val="a8"/>
    <w:uiPriority w:val="99"/>
    <w:semiHidden/>
    <w:rsid w:val="00B67E31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67E3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67E3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styleId="ac">
    <w:name w:val="Balloon Text"/>
    <w:basedOn w:val="a"/>
    <w:link w:val="ad"/>
    <w:uiPriority w:val="99"/>
    <w:semiHidden/>
    <w:unhideWhenUsed/>
    <w:rsid w:val="00B67E3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67E31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8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Жила Николай Александрович</dc:creator>
  <cp:keywords/>
  <dc:description/>
  <cp:lastModifiedBy>Валуйская Анастасия Сергеевна</cp:lastModifiedBy>
  <cp:revision>2</cp:revision>
  <dcterms:created xsi:type="dcterms:W3CDTF">2022-11-07T13:04:00Z</dcterms:created>
  <dcterms:modified xsi:type="dcterms:W3CDTF">2022-11-07T13:04:00Z</dcterms:modified>
</cp:coreProperties>
</file>